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9743" w14:textId="0E802497" w:rsidR="00E95B7C" w:rsidRPr="00946B35" w:rsidRDefault="00BD0416" w:rsidP="00946B35">
      <w:pPr>
        <w:jc w:val="center"/>
      </w:pPr>
      <w:r>
        <w:rPr>
          <w:noProof/>
          <w:lang w:eastAsia="en-GB"/>
        </w:rPr>
        <w:drawing>
          <wp:inline distT="0" distB="0" distL="0" distR="0" wp14:anchorId="65087C69" wp14:editId="56BB40FE">
            <wp:extent cx="2686050" cy="981075"/>
            <wp:effectExtent l="0" t="0" r="0" b="9525"/>
            <wp:docPr id="1" name="Picture 1" descr="CV - Full Colour - White Background quart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86050" cy="981075"/>
                    </a:xfrm>
                    <a:prstGeom prst="rect">
                      <a:avLst/>
                    </a:prstGeom>
                  </pic:spPr>
                </pic:pic>
              </a:graphicData>
            </a:graphic>
          </wp:inline>
        </w:drawing>
      </w:r>
    </w:p>
    <w:p w14:paraId="4DCAC8D8" w14:textId="7A099C9B" w:rsidR="00BD0416" w:rsidRPr="00BD0416" w:rsidRDefault="00E4282A" w:rsidP="00BD0416">
      <w:pPr>
        <w:widowControl w:val="0"/>
        <w:kinsoku w:val="0"/>
        <w:overflowPunct w:val="0"/>
        <w:autoSpaceDE w:val="0"/>
        <w:autoSpaceDN w:val="0"/>
        <w:adjustRightInd w:val="0"/>
        <w:spacing w:before="55" w:after="0" w:line="240" w:lineRule="auto"/>
        <w:ind w:left="108"/>
        <w:jc w:val="center"/>
        <w:outlineLvl w:val="3"/>
        <w:rPr>
          <w:rFonts w:ascii="Arial" w:eastAsiaTheme="minorEastAsia" w:hAnsi="Arial" w:cs="Arial"/>
          <w:b/>
          <w:bCs/>
          <w:sz w:val="36"/>
          <w:szCs w:val="36"/>
          <w:lang w:eastAsia="en-GB"/>
        </w:rPr>
      </w:pPr>
      <w:r>
        <w:rPr>
          <w:rFonts w:ascii="Arial" w:eastAsiaTheme="minorEastAsia" w:hAnsi="Arial" w:cs="Arial"/>
          <w:b/>
          <w:bCs/>
          <w:sz w:val="36"/>
          <w:szCs w:val="36"/>
          <w:lang w:eastAsia="en-GB"/>
        </w:rPr>
        <w:br/>
      </w:r>
      <w:r w:rsidR="00BD0416" w:rsidRPr="00BD0416">
        <w:rPr>
          <w:rFonts w:ascii="Arial" w:eastAsiaTheme="minorEastAsia" w:hAnsi="Arial" w:cs="Arial"/>
          <w:b/>
          <w:bCs/>
          <w:sz w:val="36"/>
          <w:szCs w:val="36"/>
          <w:lang w:eastAsia="en-GB"/>
        </w:rPr>
        <w:t>Croydon Vision</w:t>
      </w:r>
      <w:r w:rsidR="00256481">
        <w:rPr>
          <w:rFonts w:ascii="Arial" w:eastAsiaTheme="minorEastAsia" w:hAnsi="Arial" w:cs="Arial"/>
          <w:b/>
          <w:bCs/>
          <w:sz w:val="36"/>
          <w:szCs w:val="36"/>
          <w:lang w:eastAsia="en-GB"/>
        </w:rPr>
        <w:t>’s</w:t>
      </w:r>
      <w:r w:rsidR="00BD0416" w:rsidRPr="00BD0416">
        <w:rPr>
          <w:rFonts w:ascii="Arial" w:eastAsiaTheme="minorEastAsia" w:hAnsi="Arial" w:cs="Arial"/>
          <w:b/>
          <w:bCs/>
          <w:sz w:val="36"/>
          <w:szCs w:val="36"/>
          <w:lang w:eastAsia="en-GB"/>
        </w:rPr>
        <w:t xml:space="preserve"> Risk Management Policy</w:t>
      </w:r>
    </w:p>
    <w:p w14:paraId="7787F702" w14:textId="71AFA2E8" w:rsidR="00BD0416" w:rsidRPr="00BD0416" w:rsidRDefault="00B3764A" w:rsidP="00BD0416">
      <w:pPr>
        <w:widowControl w:val="0"/>
        <w:kinsoku w:val="0"/>
        <w:overflowPunct w:val="0"/>
        <w:autoSpaceDE w:val="0"/>
        <w:autoSpaceDN w:val="0"/>
        <w:adjustRightInd w:val="0"/>
        <w:spacing w:after="0" w:line="240" w:lineRule="auto"/>
        <w:jc w:val="center"/>
        <w:rPr>
          <w:rFonts w:ascii="Arial" w:eastAsiaTheme="minorEastAsia" w:hAnsi="Arial" w:cs="Arial"/>
          <w:b/>
          <w:bCs/>
          <w:sz w:val="36"/>
          <w:szCs w:val="36"/>
          <w:lang w:eastAsia="en-GB"/>
        </w:rPr>
      </w:pPr>
      <w:r>
        <w:rPr>
          <w:rFonts w:ascii="Arial" w:eastAsiaTheme="minorEastAsia" w:hAnsi="Arial" w:cs="Arial"/>
          <w:b/>
          <w:bCs/>
          <w:sz w:val="36"/>
          <w:szCs w:val="36"/>
          <w:lang w:eastAsia="en-GB"/>
        </w:rPr>
        <w:br/>
      </w:r>
    </w:p>
    <w:p w14:paraId="361C0CA6"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b/>
          <w:bCs/>
          <w:sz w:val="20"/>
          <w:szCs w:val="20"/>
          <w:lang w:eastAsia="en-GB"/>
        </w:rPr>
      </w:pPr>
    </w:p>
    <w:p w14:paraId="6D1E1F22" w14:textId="77777777" w:rsidR="00BD0416" w:rsidRPr="005D56BF" w:rsidRDefault="00BD0416" w:rsidP="00BD0416">
      <w:pPr>
        <w:widowControl w:val="0"/>
        <w:kinsoku w:val="0"/>
        <w:overflowPunct w:val="0"/>
        <w:autoSpaceDE w:val="0"/>
        <w:autoSpaceDN w:val="0"/>
        <w:adjustRightInd w:val="0"/>
        <w:spacing w:before="2" w:after="0" w:line="240" w:lineRule="auto"/>
        <w:rPr>
          <w:rFonts w:ascii="Arial" w:eastAsiaTheme="minorEastAsia" w:hAnsi="Arial" w:cs="Arial"/>
          <w:b/>
          <w:bCs/>
          <w:sz w:val="16"/>
          <w:szCs w:val="16"/>
          <w:lang w:eastAsia="en-GB"/>
        </w:rPr>
      </w:pPr>
    </w:p>
    <w:tbl>
      <w:tblPr>
        <w:tblW w:w="0" w:type="auto"/>
        <w:tblInd w:w="118" w:type="dxa"/>
        <w:tblLayout w:type="fixed"/>
        <w:tblCellMar>
          <w:left w:w="0" w:type="dxa"/>
          <w:right w:w="0" w:type="dxa"/>
        </w:tblCellMar>
        <w:tblLook w:val="0000" w:firstRow="0" w:lastRow="0" w:firstColumn="0" w:lastColumn="0" w:noHBand="0" w:noVBand="0"/>
      </w:tblPr>
      <w:tblGrid>
        <w:gridCol w:w="3883"/>
        <w:gridCol w:w="6412"/>
      </w:tblGrid>
      <w:tr w:rsidR="00BD0416" w:rsidRPr="005D56BF" w14:paraId="015AEA66" w14:textId="77777777" w:rsidTr="00943D06">
        <w:trPr>
          <w:trHeight w:val="469"/>
        </w:trPr>
        <w:tc>
          <w:tcPr>
            <w:tcW w:w="3883" w:type="dxa"/>
            <w:tcBorders>
              <w:top w:val="single" w:sz="4" w:space="0" w:color="000000"/>
              <w:left w:val="single" w:sz="4" w:space="0" w:color="000000"/>
              <w:bottom w:val="single" w:sz="4" w:space="0" w:color="000000"/>
              <w:right w:val="single" w:sz="4" w:space="0" w:color="000000"/>
            </w:tcBorders>
          </w:tcPr>
          <w:p w14:paraId="379D4B98" w14:textId="77777777" w:rsidR="00BD0416" w:rsidRPr="005D56BF" w:rsidRDefault="00BD0416" w:rsidP="004A50EC">
            <w:pPr>
              <w:widowControl w:val="0"/>
              <w:kinsoku w:val="0"/>
              <w:overflowPunct w:val="0"/>
              <w:autoSpaceDE w:val="0"/>
              <w:autoSpaceDN w:val="0"/>
              <w:adjustRightInd w:val="0"/>
              <w:spacing w:after="0" w:line="302" w:lineRule="exact"/>
              <w:ind w:left="107"/>
              <w:rPr>
                <w:rFonts w:ascii="Arial" w:eastAsiaTheme="minorEastAsia" w:hAnsi="Arial" w:cs="Arial"/>
                <w:sz w:val="28"/>
                <w:szCs w:val="28"/>
                <w:lang w:eastAsia="en-GB"/>
              </w:rPr>
            </w:pPr>
            <w:r w:rsidRPr="005D56BF">
              <w:rPr>
                <w:rFonts w:ascii="Arial" w:eastAsiaTheme="minorEastAsia" w:hAnsi="Arial" w:cs="Arial"/>
                <w:sz w:val="28"/>
                <w:szCs w:val="28"/>
                <w:lang w:eastAsia="en-GB"/>
              </w:rPr>
              <w:t>Policy Name and version</w:t>
            </w:r>
          </w:p>
        </w:tc>
        <w:tc>
          <w:tcPr>
            <w:tcW w:w="6412" w:type="dxa"/>
            <w:tcBorders>
              <w:top w:val="single" w:sz="4" w:space="0" w:color="000000"/>
              <w:left w:val="single" w:sz="4" w:space="0" w:color="000000"/>
              <w:bottom w:val="single" w:sz="4" w:space="0" w:color="000000"/>
              <w:right w:val="single" w:sz="4" w:space="0" w:color="000000"/>
            </w:tcBorders>
          </w:tcPr>
          <w:p w14:paraId="2869E3F5" w14:textId="1B05E44C" w:rsidR="00BD0416" w:rsidRPr="005D56BF" w:rsidRDefault="000B68A0" w:rsidP="007478BE">
            <w:pPr>
              <w:widowControl w:val="0"/>
              <w:kinsoku w:val="0"/>
              <w:overflowPunct w:val="0"/>
              <w:autoSpaceDE w:val="0"/>
              <w:autoSpaceDN w:val="0"/>
              <w:adjustRightInd w:val="0"/>
              <w:spacing w:after="0" w:line="302" w:lineRule="exact"/>
              <w:rPr>
                <w:rFonts w:ascii="Arial" w:eastAsiaTheme="minorEastAsia" w:hAnsi="Arial" w:cs="Arial"/>
                <w:b/>
                <w:bCs/>
                <w:sz w:val="28"/>
                <w:szCs w:val="28"/>
                <w:lang w:eastAsia="en-GB"/>
              </w:rPr>
            </w:pPr>
            <w:r>
              <w:rPr>
                <w:rFonts w:ascii="Arial" w:eastAsiaTheme="minorEastAsia" w:hAnsi="Arial" w:cs="Arial"/>
                <w:b/>
                <w:bCs/>
                <w:sz w:val="28"/>
                <w:szCs w:val="28"/>
                <w:lang w:eastAsia="en-GB"/>
              </w:rPr>
              <w:t>Risk Management Policy</w:t>
            </w:r>
          </w:p>
        </w:tc>
      </w:tr>
      <w:tr w:rsidR="00BC7C8E" w:rsidRPr="005D56BF" w14:paraId="65E14FBD" w14:textId="77777777" w:rsidTr="00943D06">
        <w:trPr>
          <w:trHeight w:val="469"/>
        </w:trPr>
        <w:tc>
          <w:tcPr>
            <w:tcW w:w="3883" w:type="dxa"/>
            <w:tcBorders>
              <w:top w:val="single" w:sz="4" w:space="0" w:color="000000"/>
              <w:left w:val="single" w:sz="4" w:space="0" w:color="000000"/>
              <w:bottom w:val="single" w:sz="4" w:space="0" w:color="000000"/>
              <w:right w:val="single" w:sz="4" w:space="0" w:color="000000"/>
            </w:tcBorders>
          </w:tcPr>
          <w:p w14:paraId="1EFF705D" w14:textId="5F9A2045" w:rsidR="00BC7C8E" w:rsidRPr="005D56BF" w:rsidRDefault="00BC7C8E" w:rsidP="004A50EC">
            <w:pPr>
              <w:widowControl w:val="0"/>
              <w:kinsoku w:val="0"/>
              <w:overflowPunct w:val="0"/>
              <w:autoSpaceDE w:val="0"/>
              <w:autoSpaceDN w:val="0"/>
              <w:adjustRightInd w:val="0"/>
              <w:spacing w:after="0" w:line="302" w:lineRule="exact"/>
              <w:ind w:left="107"/>
              <w:rPr>
                <w:rFonts w:ascii="Arial" w:eastAsiaTheme="minorEastAsia" w:hAnsi="Arial" w:cs="Arial"/>
                <w:sz w:val="28"/>
                <w:szCs w:val="28"/>
                <w:lang w:eastAsia="en-GB"/>
              </w:rPr>
            </w:pPr>
            <w:r>
              <w:rPr>
                <w:rFonts w:ascii="Arial" w:eastAsiaTheme="minorEastAsia" w:hAnsi="Arial" w:cs="Arial"/>
                <w:sz w:val="28"/>
                <w:szCs w:val="28"/>
                <w:lang w:eastAsia="en-GB"/>
              </w:rPr>
              <w:t>Read in conjunction with</w:t>
            </w:r>
          </w:p>
        </w:tc>
        <w:tc>
          <w:tcPr>
            <w:tcW w:w="6412" w:type="dxa"/>
            <w:tcBorders>
              <w:top w:val="single" w:sz="4" w:space="0" w:color="000000"/>
              <w:left w:val="single" w:sz="4" w:space="0" w:color="000000"/>
              <w:bottom w:val="single" w:sz="4" w:space="0" w:color="000000"/>
              <w:right w:val="single" w:sz="4" w:space="0" w:color="000000"/>
            </w:tcBorders>
          </w:tcPr>
          <w:p w14:paraId="48865E6D" w14:textId="12E7589B" w:rsidR="00BC7C8E" w:rsidRPr="00BC7C8E" w:rsidRDefault="00BC7C8E" w:rsidP="007478BE">
            <w:pPr>
              <w:widowControl w:val="0"/>
              <w:kinsoku w:val="0"/>
              <w:overflowPunct w:val="0"/>
              <w:autoSpaceDE w:val="0"/>
              <w:autoSpaceDN w:val="0"/>
              <w:adjustRightInd w:val="0"/>
              <w:spacing w:after="0" w:line="302" w:lineRule="exact"/>
              <w:rPr>
                <w:rFonts w:ascii="Arial" w:eastAsiaTheme="minorEastAsia" w:hAnsi="Arial" w:cs="Arial"/>
                <w:bCs/>
                <w:sz w:val="28"/>
                <w:szCs w:val="28"/>
                <w:lang w:eastAsia="en-GB"/>
              </w:rPr>
            </w:pPr>
            <w:r w:rsidRPr="00BC7C8E">
              <w:rPr>
                <w:rFonts w:ascii="Arial" w:eastAsiaTheme="minorEastAsia" w:hAnsi="Arial" w:cs="Arial"/>
                <w:bCs/>
                <w:sz w:val="28"/>
                <w:szCs w:val="28"/>
                <w:lang w:eastAsia="en-GB"/>
              </w:rPr>
              <w:t xml:space="preserve">Finance </w:t>
            </w:r>
            <w:r w:rsidR="005F5F8F">
              <w:rPr>
                <w:rFonts w:ascii="Arial" w:eastAsiaTheme="minorEastAsia" w:hAnsi="Arial" w:cs="Arial"/>
                <w:bCs/>
                <w:sz w:val="28"/>
                <w:szCs w:val="28"/>
                <w:lang w:eastAsia="en-GB"/>
              </w:rPr>
              <w:t>P</w:t>
            </w:r>
            <w:r w:rsidRPr="00BC7C8E">
              <w:rPr>
                <w:rFonts w:ascii="Arial" w:eastAsiaTheme="minorEastAsia" w:hAnsi="Arial" w:cs="Arial"/>
                <w:bCs/>
                <w:sz w:val="28"/>
                <w:szCs w:val="28"/>
                <w:lang w:eastAsia="en-GB"/>
              </w:rPr>
              <w:t>rocedure, H&amp;S Policies</w:t>
            </w:r>
            <w:r w:rsidR="001B11E5">
              <w:rPr>
                <w:rFonts w:ascii="Arial" w:eastAsiaTheme="minorEastAsia" w:hAnsi="Arial" w:cs="Arial"/>
                <w:bCs/>
                <w:sz w:val="28"/>
                <w:szCs w:val="28"/>
                <w:lang w:eastAsia="en-GB"/>
              </w:rPr>
              <w:t xml:space="preserve">, </w:t>
            </w:r>
            <w:r w:rsidR="008142A3">
              <w:rPr>
                <w:rFonts w:ascii="Arial" w:eastAsiaTheme="minorEastAsia" w:hAnsi="Arial" w:cs="Arial"/>
                <w:bCs/>
                <w:sz w:val="28"/>
                <w:szCs w:val="28"/>
                <w:lang w:eastAsia="en-GB"/>
              </w:rPr>
              <w:br/>
            </w:r>
            <w:bookmarkStart w:id="0" w:name="_Hlk103162832"/>
            <w:r w:rsidR="00ED1A96">
              <w:rPr>
                <w:rFonts w:ascii="Arial" w:eastAsiaTheme="minorEastAsia" w:hAnsi="Arial" w:cs="Arial"/>
                <w:bCs/>
                <w:sz w:val="28"/>
                <w:szCs w:val="28"/>
                <w:lang w:eastAsia="en-GB"/>
              </w:rPr>
              <w:t xml:space="preserve">Risk </w:t>
            </w:r>
            <w:r w:rsidR="008142A3">
              <w:rPr>
                <w:rFonts w:ascii="Arial" w:eastAsiaTheme="minorEastAsia" w:hAnsi="Arial" w:cs="Arial"/>
                <w:bCs/>
                <w:sz w:val="28"/>
                <w:szCs w:val="28"/>
                <w:lang w:eastAsia="en-GB"/>
              </w:rPr>
              <w:t>As</w:t>
            </w:r>
            <w:r w:rsidR="00C554CA">
              <w:rPr>
                <w:rFonts w:ascii="Arial" w:eastAsiaTheme="minorEastAsia" w:hAnsi="Arial" w:cs="Arial"/>
                <w:bCs/>
                <w:sz w:val="28"/>
                <w:szCs w:val="28"/>
                <w:lang w:eastAsia="en-GB"/>
              </w:rPr>
              <w:t>surance</w:t>
            </w:r>
            <w:r w:rsidR="008142A3">
              <w:rPr>
                <w:rFonts w:ascii="Arial" w:eastAsiaTheme="minorEastAsia" w:hAnsi="Arial" w:cs="Arial"/>
                <w:bCs/>
                <w:sz w:val="28"/>
                <w:szCs w:val="28"/>
                <w:lang w:eastAsia="en-GB"/>
              </w:rPr>
              <w:t xml:space="preserve"> Framework</w:t>
            </w:r>
            <w:bookmarkEnd w:id="0"/>
          </w:p>
        </w:tc>
      </w:tr>
      <w:tr w:rsidR="00BD0416" w:rsidRPr="005D56BF" w14:paraId="75D8B2B5" w14:textId="77777777" w:rsidTr="00943D06">
        <w:trPr>
          <w:trHeight w:val="472"/>
        </w:trPr>
        <w:tc>
          <w:tcPr>
            <w:tcW w:w="3883" w:type="dxa"/>
            <w:tcBorders>
              <w:top w:val="single" w:sz="4" w:space="0" w:color="000000"/>
              <w:left w:val="single" w:sz="4" w:space="0" w:color="000000"/>
              <w:bottom w:val="single" w:sz="4" w:space="0" w:color="000000"/>
              <w:right w:val="single" w:sz="4" w:space="0" w:color="000000"/>
            </w:tcBorders>
          </w:tcPr>
          <w:p w14:paraId="579C3A36" w14:textId="77777777" w:rsidR="00BD0416" w:rsidRPr="005D56BF" w:rsidRDefault="00BD0416" w:rsidP="004A50EC">
            <w:pPr>
              <w:widowControl w:val="0"/>
              <w:kinsoku w:val="0"/>
              <w:overflowPunct w:val="0"/>
              <w:autoSpaceDE w:val="0"/>
              <w:autoSpaceDN w:val="0"/>
              <w:adjustRightInd w:val="0"/>
              <w:spacing w:after="0" w:line="304" w:lineRule="exact"/>
              <w:ind w:left="107"/>
              <w:rPr>
                <w:rFonts w:ascii="Arial" w:eastAsiaTheme="minorEastAsia" w:hAnsi="Arial" w:cs="Arial"/>
                <w:sz w:val="28"/>
                <w:szCs w:val="28"/>
                <w:lang w:eastAsia="en-GB"/>
              </w:rPr>
            </w:pPr>
            <w:r w:rsidRPr="005D56BF">
              <w:rPr>
                <w:rFonts w:ascii="Arial" w:eastAsiaTheme="minorEastAsia" w:hAnsi="Arial" w:cs="Arial"/>
                <w:sz w:val="28"/>
                <w:szCs w:val="28"/>
                <w:lang w:eastAsia="en-GB"/>
              </w:rPr>
              <w:t>Owner</w:t>
            </w:r>
          </w:p>
        </w:tc>
        <w:tc>
          <w:tcPr>
            <w:tcW w:w="6412" w:type="dxa"/>
            <w:tcBorders>
              <w:top w:val="single" w:sz="4" w:space="0" w:color="000000"/>
              <w:left w:val="single" w:sz="4" w:space="0" w:color="000000"/>
              <w:bottom w:val="single" w:sz="4" w:space="0" w:color="000000"/>
              <w:right w:val="single" w:sz="4" w:space="0" w:color="000000"/>
            </w:tcBorders>
          </w:tcPr>
          <w:p w14:paraId="1F720FE6" w14:textId="273A6292" w:rsidR="00BD0416" w:rsidRPr="00BC7C8E" w:rsidRDefault="007478BE" w:rsidP="007478BE">
            <w:pPr>
              <w:widowControl w:val="0"/>
              <w:kinsoku w:val="0"/>
              <w:overflowPunct w:val="0"/>
              <w:autoSpaceDE w:val="0"/>
              <w:autoSpaceDN w:val="0"/>
              <w:adjustRightInd w:val="0"/>
              <w:spacing w:after="0" w:line="304" w:lineRule="exact"/>
              <w:rPr>
                <w:rFonts w:ascii="Arial" w:eastAsiaTheme="minorEastAsia" w:hAnsi="Arial" w:cs="Arial"/>
                <w:sz w:val="28"/>
                <w:szCs w:val="28"/>
                <w:lang w:eastAsia="en-GB"/>
              </w:rPr>
            </w:pPr>
            <w:r w:rsidRPr="00BC7C8E">
              <w:rPr>
                <w:rFonts w:ascii="Arial" w:eastAsiaTheme="minorEastAsia" w:hAnsi="Arial" w:cs="Arial"/>
                <w:sz w:val="28"/>
                <w:szCs w:val="28"/>
                <w:lang w:eastAsia="en-GB"/>
              </w:rPr>
              <w:t xml:space="preserve">Finance </w:t>
            </w:r>
            <w:r w:rsidR="00256481">
              <w:rPr>
                <w:rFonts w:ascii="Arial" w:eastAsiaTheme="minorEastAsia" w:hAnsi="Arial" w:cs="Arial"/>
                <w:sz w:val="28"/>
                <w:szCs w:val="28"/>
                <w:lang w:eastAsia="en-GB"/>
              </w:rPr>
              <w:t>Lead</w:t>
            </w:r>
            <w:r w:rsidRPr="00BC7C8E">
              <w:rPr>
                <w:rFonts w:ascii="Arial" w:eastAsiaTheme="minorEastAsia" w:hAnsi="Arial" w:cs="Arial"/>
                <w:sz w:val="28"/>
                <w:szCs w:val="28"/>
                <w:lang w:eastAsia="en-GB"/>
              </w:rPr>
              <w:t>,</w:t>
            </w:r>
            <w:r w:rsidR="00256481">
              <w:rPr>
                <w:rFonts w:ascii="Arial" w:eastAsiaTheme="minorEastAsia" w:hAnsi="Arial" w:cs="Arial"/>
                <w:sz w:val="28"/>
                <w:szCs w:val="28"/>
                <w:lang w:eastAsia="en-GB"/>
              </w:rPr>
              <w:t xml:space="preserve"> Managers,</w:t>
            </w:r>
            <w:r w:rsidRPr="00BC7C8E">
              <w:rPr>
                <w:rFonts w:ascii="Arial" w:eastAsiaTheme="minorEastAsia" w:hAnsi="Arial" w:cs="Arial"/>
                <w:sz w:val="28"/>
                <w:szCs w:val="28"/>
                <w:lang w:eastAsia="en-GB"/>
              </w:rPr>
              <w:t xml:space="preserve"> CEO, Treasurer</w:t>
            </w:r>
          </w:p>
        </w:tc>
      </w:tr>
      <w:tr w:rsidR="00BD0416" w:rsidRPr="005D56BF" w14:paraId="0DC2C977" w14:textId="77777777" w:rsidTr="00943D06">
        <w:trPr>
          <w:trHeight w:val="469"/>
        </w:trPr>
        <w:tc>
          <w:tcPr>
            <w:tcW w:w="3883" w:type="dxa"/>
            <w:tcBorders>
              <w:top w:val="single" w:sz="4" w:space="0" w:color="000000"/>
              <w:left w:val="single" w:sz="4" w:space="0" w:color="000000"/>
              <w:bottom w:val="single" w:sz="4" w:space="0" w:color="000000"/>
              <w:right w:val="single" w:sz="4" w:space="0" w:color="000000"/>
            </w:tcBorders>
          </w:tcPr>
          <w:p w14:paraId="154CC6E3" w14:textId="77777777" w:rsidR="00BD0416" w:rsidRPr="005D56BF" w:rsidRDefault="00BD0416" w:rsidP="004A50EC">
            <w:pPr>
              <w:widowControl w:val="0"/>
              <w:kinsoku w:val="0"/>
              <w:overflowPunct w:val="0"/>
              <w:autoSpaceDE w:val="0"/>
              <w:autoSpaceDN w:val="0"/>
              <w:adjustRightInd w:val="0"/>
              <w:spacing w:after="0" w:line="301" w:lineRule="exact"/>
              <w:ind w:left="107"/>
              <w:rPr>
                <w:rFonts w:ascii="Arial" w:eastAsiaTheme="minorEastAsia" w:hAnsi="Arial" w:cs="Arial"/>
                <w:sz w:val="28"/>
                <w:szCs w:val="28"/>
                <w:lang w:eastAsia="en-GB"/>
              </w:rPr>
            </w:pPr>
            <w:r w:rsidRPr="005D56BF">
              <w:rPr>
                <w:rFonts w:ascii="Arial" w:eastAsiaTheme="minorEastAsia" w:hAnsi="Arial" w:cs="Arial"/>
                <w:sz w:val="28"/>
                <w:szCs w:val="28"/>
                <w:lang w:eastAsia="en-GB"/>
              </w:rPr>
              <w:t>Approval body</w:t>
            </w:r>
          </w:p>
        </w:tc>
        <w:tc>
          <w:tcPr>
            <w:tcW w:w="6412" w:type="dxa"/>
            <w:tcBorders>
              <w:top w:val="single" w:sz="4" w:space="0" w:color="000000"/>
              <w:left w:val="single" w:sz="4" w:space="0" w:color="000000"/>
              <w:bottom w:val="single" w:sz="4" w:space="0" w:color="000000"/>
              <w:right w:val="single" w:sz="4" w:space="0" w:color="000000"/>
            </w:tcBorders>
          </w:tcPr>
          <w:p w14:paraId="3D76B321" w14:textId="670D961C" w:rsidR="00BD0416" w:rsidRPr="005D56BF" w:rsidRDefault="00BD0416" w:rsidP="007478BE">
            <w:pPr>
              <w:widowControl w:val="0"/>
              <w:kinsoku w:val="0"/>
              <w:overflowPunct w:val="0"/>
              <w:autoSpaceDE w:val="0"/>
              <w:autoSpaceDN w:val="0"/>
              <w:adjustRightInd w:val="0"/>
              <w:spacing w:after="0" w:line="301" w:lineRule="exact"/>
              <w:rPr>
                <w:rFonts w:ascii="Arial" w:eastAsiaTheme="minorEastAsia" w:hAnsi="Arial" w:cs="Arial"/>
                <w:sz w:val="28"/>
                <w:szCs w:val="28"/>
                <w:lang w:eastAsia="en-GB"/>
              </w:rPr>
            </w:pPr>
            <w:r w:rsidRPr="005D56BF">
              <w:rPr>
                <w:rFonts w:ascii="Arial" w:eastAsiaTheme="minorEastAsia" w:hAnsi="Arial" w:cs="Arial"/>
                <w:sz w:val="28"/>
                <w:szCs w:val="28"/>
                <w:lang w:eastAsia="en-GB"/>
              </w:rPr>
              <w:t>Board</w:t>
            </w:r>
            <w:r w:rsidR="007478BE">
              <w:rPr>
                <w:rFonts w:ascii="Arial" w:eastAsiaTheme="minorEastAsia" w:hAnsi="Arial" w:cs="Arial"/>
                <w:sz w:val="28"/>
                <w:szCs w:val="28"/>
                <w:lang w:eastAsia="en-GB"/>
              </w:rPr>
              <w:t xml:space="preserve"> of Trustees</w:t>
            </w:r>
          </w:p>
        </w:tc>
      </w:tr>
      <w:tr w:rsidR="00BD0416" w:rsidRPr="005D56BF" w14:paraId="6829D065" w14:textId="77777777" w:rsidTr="00943D06">
        <w:trPr>
          <w:trHeight w:val="469"/>
        </w:trPr>
        <w:tc>
          <w:tcPr>
            <w:tcW w:w="3883" w:type="dxa"/>
            <w:tcBorders>
              <w:top w:val="single" w:sz="4" w:space="0" w:color="000000"/>
              <w:left w:val="single" w:sz="4" w:space="0" w:color="000000"/>
              <w:bottom w:val="single" w:sz="4" w:space="0" w:color="000000"/>
              <w:right w:val="single" w:sz="4" w:space="0" w:color="000000"/>
            </w:tcBorders>
          </w:tcPr>
          <w:p w14:paraId="04B790DB" w14:textId="77777777" w:rsidR="00BD0416" w:rsidRPr="005D56BF" w:rsidRDefault="00BD0416" w:rsidP="004A50EC">
            <w:pPr>
              <w:widowControl w:val="0"/>
              <w:kinsoku w:val="0"/>
              <w:overflowPunct w:val="0"/>
              <w:autoSpaceDE w:val="0"/>
              <w:autoSpaceDN w:val="0"/>
              <w:adjustRightInd w:val="0"/>
              <w:spacing w:after="0" w:line="301" w:lineRule="exact"/>
              <w:ind w:left="107"/>
              <w:rPr>
                <w:rFonts w:ascii="Arial" w:eastAsiaTheme="minorEastAsia" w:hAnsi="Arial" w:cs="Arial"/>
                <w:sz w:val="28"/>
                <w:szCs w:val="28"/>
                <w:lang w:eastAsia="en-GB"/>
              </w:rPr>
            </w:pPr>
            <w:r w:rsidRPr="005D56BF">
              <w:rPr>
                <w:rFonts w:ascii="Arial" w:eastAsiaTheme="minorEastAsia" w:hAnsi="Arial" w:cs="Arial"/>
                <w:sz w:val="28"/>
                <w:szCs w:val="28"/>
                <w:lang w:eastAsia="en-GB"/>
              </w:rPr>
              <w:t>Frequency of approval</w:t>
            </w:r>
          </w:p>
        </w:tc>
        <w:tc>
          <w:tcPr>
            <w:tcW w:w="6412" w:type="dxa"/>
            <w:tcBorders>
              <w:top w:val="single" w:sz="4" w:space="0" w:color="000000"/>
              <w:left w:val="single" w:sz="4" w:space="0" w:color="000000"/>
              <w:bottom w:val="single" w:sz="4" w:space="0" w:color="000000"/>
              <w:right w:val="single" w:sz="4" w:space="0" w:color="000000"/>
            </w:tcBorders>
          </w:tcPr>
          <w:p w14:paraId="113CE4FF" w14:textId="0719EA23" w:rsidR="00BD0416" w:rsidRPr="005D56BF" w:rsidRDefault="002E7007" w:rsidP="007478BE">
            <w:pPr>
              <w:widowControl w:val="0"/>
              <w:kinsoku w:val="0"/>
              <w:overflowPunct w:val="0"/>
              <w:autoSpaceDE w:val="0"/>
              <w:autoSpaceDN w:val="0"/>
              <w:adjustRightInd w:val="0"/>
              <w:spacing w:after="0" w:line="301" w:lineRule="exact"/>
              <w:rPr>
                <w:rFonts w:ascii="Arial" w:eastAsiaTheme="minorEastAsia" w:hAnsi="Arial" w:cs="Arial"/>
                <w:sz w:val="28"/>
                <w:szCs w:val="28"/>
                <w:lang w:eastAsia="en-GB"/>
              </w:rPr>
            </w:pPr>
            <w:r>
              <w:rPr>
                <w:rFonts w:ascii="Arial" w:eastAsiaTheme="minorEastAsia" w:hAnsi="Arial" w:cs="Arial"/>
                <w:sz w:val="28"/>
                <w:szCs w:val="28"/>
                <w:lang w:eastAsia="en-GB"/>
              </w:rPr>
              <w:t>Annual</w:t>
            </w:r>
          </w:p>
        </w:tc>
      </w:tr>
      <w:tr w:rsidR="00BD0416" w:rsidRPr="005D56BF" w14:paraId="2E280BA5" w14:textId="77777777" w:rsidTr="00943D06">
        <w:trPr>
          <w:trHeight w:val="472"/>
        </w:trPr>
        <w:tc>
          <w:tcPr>
            <w:tcW w:w="3883" w:type="dxa"/>
            <w:tcBorders>
              <w:top w:val="single" w:sz="4" w:space="0" w:color="000000"/>
              <w:left w:val="single" w:sz="4" w:space="0" w:color="000000"/>
              <w:bottom w:val="single" w:sz="4" w:space="0" w:color="000000"/>
              <w:right w:val="single" w:sz="4" w:space="0" w:color="000000"/>
            </w:tcBorders>
          </w:tcPr>
          <w:p w14:paraId="272C90A7" w14:textId="4F25156E" w:rsidR="00BD0416" w:rsidRPr="005D56BF" w:rsidRDefault="00BD0416" w:rsidP="004A50EC">
            <w:pPr>
              <w:widowControl w:val="0"/>
              <w:kinsoku w:val="0"/>
              <w:overflowPunct w:val="0"/>
              <w:autoSpaceDE w:val="0"/>
              <w:autoSpaceDN w:val="0"/>
              <w:adjustRightInd w:val="0"/>
              <w:spacing w:after="0" w:line="304" w:lineRule="exact"/>
              <w:ind w:left="107"/>
              <w:rPr>
                <w:rFonts w:ascii="Arial" w:eastAsiaTheme="minorEastAsia" w:hAnsi="Arial" w:cs="Arial"/>
                <w:sz w:val="28"/>
                <w:szCs w:val="28"/>
                <w:lang w:eastAsia="en-GB"/>
              </w:rPr>
            </w:pPr>
            <w:r w:rsidRPr="005D56BF">
              <w:rPr>
                <w:rFonts w:ascii="Arial" w:eastAsiaTheme="minorEastAsia" w:hAnsi="Arial" w:cs="Arial"/>
                <w:sz w:val="28"/>
                <w:szCs w:val="28"/>
                <w:lang w:eastAsia="en-GB"/>
              </w:rPr>
              <w:t xml:space="preserve">Date </w:t>
            </w:r>
            <w:r w:rsidR="005F5F8F">
              <w:rPr>
                <w:rFonts w:ascii="Arial" w:eastAsiaTheme="minorEastAsia" w:hAnsi="Arial" w:cs="Arial"/>
                <w:sz w:val="28"/>
                <w:szCs w:val="28"/>
                <w:lang w:eastAsia="en-GB"/>
              </w:rPr>
              <w:t xml:space="preserve">to </w:t>
            </w:r>
            <w:r w:rsidRPr="005D56BF">
              <w:rPr>
                <w:rFonts w:ascii="Arial" w:eastAsiaTheme="minorEastAsia" w:hAnsi="Arial" w:cs="Arial"/>
                <w:sz w:val="28"/>
                <w:szCs w:val="28"/>
                <w:lang w:eastAsia="en-GB"/>
              </w:rPr>
              <w:t>approve</w:t>
            </w:r>
          </w:p>
        </w:tc>
        <w:tc>
          <w:tcPr>
            <w:tcW w:w="6412" w:type="dxa"/>
            <w:tcBorders>
              <w:top w:val="single" w:sz="4" w:space="0" w:color="000000"/>
              <w:left w:val="single" w:sz="4" w:space="0" w:color="000000"/>
              <w:bottom w:val="single" w:sz="4" w:space="0" w:color="000000"/>
              <w:right w:val="single" w:sz="4" w:space="0" w:color="000000"/>
            </w:tcBorders>
          </w:tcPr>
          <w:p w14:paraId="73B627F6" w14:textId="62E73671" w:rsidR="00BD0416" w:rsidRPr="005D56BF" w:rsidRDefault="00995334" w:rsidP="00B11165">
            <w:pPr>
              <w:widowControl w:val="0"/>
              <w:kinsoku w:val="0"/>
              <w:overflowPunct w:val="0"/>
              <w:autoSpaceDE w:val="0"/>
              <w:autoSpaceDN w:val="0"/>
              <w:adjustRightInd w:val="0"/>
              <w:spacing w:after="0" w:line="304" w:lineRule="exact"/>
              <w:rPr>
                <w:rFonts w:ascii="Arial" w:eastAsiaTheme="minorEastAsia" w:hAnsi="Arial" w:cs="Arial"/>
                <w:sz w:val="28"/>
                <w:szCs w:val="28"/>
                <w:lang w:eastAsia="en-GB"/>
              </w:rPr>
            </w:pPr>
            <w:r>
              <w:rPr>
                <w:rFonts w:ascii="Arial" w:eastAsiaTheme="minorEastAsia" w:hAnsi="Arial" w:cs="Arial"/>
                <w:sz w:val="28"/>
                <w:szCs w:val="28"/>
                <w:lang w:eastAsia="en-GB"/>
              </w:rPr>
              <w:t>22</w:t>
            </w:r>
            <w:r w:rsidRPr="00995334">
              <w:rPr>
                <w:rFonts w:ascii="Arial" w:eastAsiaTheme="minorEastAsia" w:hAnsi="Arial" w:cs="Arial"/>
                <w:sz w:val="28"/>
                <w:szCs w:val="28"/>
                <w:vertAlign w:val="superscript"/>
                <w:lang w:eastAsia="en-GB"/>
              </w:rPr>
              <w:t>nd</w:t>
            </w:r>
            <w:r>
              <w:rPr>
                <w:rFonts w:ascii="Arial" w:eastAsiaTheme="minorEastAsia" w:hAnsi="Arial" w:cs="Arial"/>
                <w:sz w:val="28"/>
                <w:szCs w:val="28"/>
                <w:lang w:eastAsia="en-GB"/>
              </w:rPr>
              <w:t xml:space="preserve"> </w:t>
            </w:r>
            <w:r w:rsidR="00B11165">
              <w:rPr>
                <w:rFonts w:ascii="Arial" w:eastAsiaTheme="minorEastAsia" w:hAnsi="Arial" w:cs="Arial"/>
                <w:sz w:val="28"/>
                <w:szCs w:val="28"/>
                <w:lang w:eastAsia="en-GB"/>
              </w:rPr>
              <w:t>June 202</w:t>
            </w:r>
            <w:r>
              <w:rPr>
                <w:rFonts w:ascii="Arial" w:eastAsiaTheme="minorEastAsia" w:hAnsi="Arial" w:cs="Arial"/>
                <w:sz w:val="28"/>
                <w:szCs w:val="28"/>
                <w:lang w:eastAsia="en-GB"/>
              </w:rPr>
              <w:t>2</w:t>
            </w:r>
          </w:p>
        </w:tc>
      </w:tr>
      <w:tr w:rsidR="00BD0416" w:rsidRPr="005D56BF" w14:paraId="73364EC3" w14:textId="77777777" w:rsidTr="00943D06">
        <w:trPr>
          <w:trHeight w:val="469"/>
        </w:trPr>
        <w:tc>
          <w:tcPr>
            <w:tcW w:w="3883" w:type="dxa"/>
            <w:tcBorders>
              <w:top w:val="single" w:sz="4" w:space="0" w:color="000000"/>
              <w:left w:val="single" w:sz="4" w:space="0" w:color="000000"/>
              <w:bottom w:val="single" w:sz="4" w:space="0" w:color="000000"/>
              <w:right w:val="single" w:sz="4" w:space="0" w:color="000000"/>
            </w:tcBorders>
          </w:tcPr>
          <w:p w14:paraId="51537568" w14:textId="77777777" w:rsidR="00BD0416" w:rsidRPr="005D56BF" w:rsidRDefault="00BD0416" w:rsidP="004A50EC">
            <w:pPr>
              <w:widowControl w:val="0"/>
              <w:kinsoku w:val="0"/>
              <w:overflowPunct w:val="0"/>
              <w:autoSpaceDE w:val="0"/>
              <w:autoSpaceDN w:val="0"/>
              <w:adjustRightInd w:val="0"/>
              <w:spacing w:after="0" w:line="301" w:lineRule="exact"/>
              <w:ind w:left="107"/>
              <w:rPr>
                <w:rFonts w:ascii="Arial" w:eastAsiaTheme="minorEastAsia" w:hAnsi="Arial" w:cs="Arial"/>
                <w:sz w:val="28"/>
                <w:szCs w:val="28"/>
                <w:lang w:eastAsia="en-GB"/>
              </w:rPr>
            </w:pPr>
            <w:r w:rsidRPr="005D56BF">
              <w:rPr>
                <w:rFonts w:ascii="Arial" w:eastAsiaTheme="minorEastAsia" w:hAnsi="Arial" w:cs="Arial"/>
                <w:sz w:val="28"/>
                <w:szCs w:val="28"/>
                <w:lang w:eastAsia="en-GB"/>
              </w:rPr>
              <w:t>Date next approved</w:t>
            </w:r>
          </w:p>
        </w:tc>
        <w:tc>
          <w:tcPr>
            <w:tcW w:w="6412" w:type="dxa"/>
            <w:tcBorders>
              <w:top w:val="single" w:sz="4" w:space="0" w:color="000000"/>
              <w:left w:val="single" w:sz="4" w:space="0" w:color="000000"/>
              <w:bottom w:val="single" w:sz="4" w:space="0" w:color="000000"/>
              <w:right w:val="single" w:sz="4" w:space="0" w:color="000000"/>
            </w:tcBorders>
          </w:tcPr>
          <w:p w14:paraId="09CC0707" w14:textId="07990DAA" w:rsidR="00BD0416" w:rsidRPr="005D56BF" w:rsidRDefault="00B11165" w:rsidP="007478BE">
            <w:pPr>
              <w:widowControl w:val="0"/>
              <w:kinsoku w:val="0"/>
              <w:overflowPunct w:val="0"/>
              <w:autoSpaceDE w:val="0"/>
              <w:autoSpaceDN w:val="0"/>
              <w:adjustRightInd w:val="0"/>
              <w:spacing w:after="0" w:line="301" w:lineRule="exact"/>
              <w:rPr>
                <w:rFonts w:ascii="Arial" w:eastAsiaTheme="minorEastAsia" w:hAnsi="Arial" w:cs="Arial"/>
                <w:sz w:val="28"/>
                <w:szCs w:val="28"/>
                <w:lang w:eastAsia="en-GB"/>
              </w:rPr>
            </w:pPr>
            <w:r>
              <w:rPr>
                <w:rFonts w:ascii="Arial" w:eastAsiaTheme="minorEastAsia" w:hAnsi="Arial" w:cs="Arial"/>
                <w:sz w:val="28"/>
                <w:szCs w:val="28"/>
                <w:lang w:eastAsia="en-GB"/>
              </w:rPr>
              <w:t>June 202</w:t>
            </w:r>
            <w:r w:rsidR="00995334">
              <w:rPr>
                <w:rFonts w:ascii="Arial" w:eastAsiaTheme="minorEastAsia" w:hAnsi="Arial" w:cs="Arial"/>
                <w:sz w:val="28"/>
                <w:szCs w:val="28"/>
                <w:lang w:eastAsia="en-GB"/>
              </w:rPr>
              <w:t>3</w:t>
            </w:r>
          </w:p>
        </w:tc>
      </w:tr>
    </w:tbl>
    <w:p w14:paraId="05788A07"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b/>
          <w:bCs/>
          <w:sz w:val="20"/>
          <w:szCs w:val="20"/>
          <w:lang w:eastAsia="en-GB"/>
        </w:rPr>
      </w:pPr>
    </w:p>
    <w:p w14:paraId="57DD63B3" w14:textId="795F3CAC" w:rsidR="00BD0416" w:rsidRPr="00256481" w:rsidRDefault="00B3764A" w:rsidP="00256481">
      <w:pPr>
        <w:widowControl w:val="0"/>
        <w:kinsoku w:val="0"/>
        <w:overflowPunct w:val="0"/>
        <w:autoSpaceDE w:val="0"/>
        <w:autoSpaceDN w:val="0"/>
        <w:adjustRightInd w:val="0"/>
        <w:spacing w:after="0" w:line="240" w:lineRule="auto"/>
        <w:rPr>
          <w:rFonts w:ascii="Arial" w:eastAsiaTheme="minorEastAsia" w:hAnsi="Arial" w:cs="Arial"/>
          <w:b/>
          <w:bCs/>
          <w:sz w:val="20"/>
          <w:szCs w:val="20"/>
          <w:lang w:eastAsia="en-GB"/>
        </w:rPr>
      </w:pPr>
      <w:r>
        <w:rPr>
          <w:rFonts w:ascii="Arial" w:eastAsiaTheme="minorEastAsia" w:hAnsi="Arial" w:cs="Arial"/>
          <w:b/>
          <w:bCs/>
          <w:sz w:val="20"/>
          <w:szCs w:val="20"/>
          <w:lang w:eastAsia="en-GB"/>
        </w:rPr>
        <w:br/>
      </w:r>
    </w:p>
    <w:p w14:paraId="6346B180"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5DB6023D"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tbl>
      <w:tblPr>
        <w:tblStyle w:val="TableGrid"/>
        <w:tblW w:w="10245" w:type="dxa"/>
        <w:tblCellSpacing w:w="20" w:type="dxa"/>
        <w:tblInd w:w="142"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8325"/>
        <w:gridCol w:w="1920"/>
      </w:tblGrid>
      <w:tr w:rsidR="00135D64" w14:paraId="49092F2B" w14:textId="77777777" w:rsidTr="00A50533">
        <w:trPr>
          <w:trHeight w:val="499"/>
          <w:tblCellSpacing w:w="20" w:type="dxa"/>
        </w:trPr>
        <w:tc>
          <w:tcPr>
            <w:tcW w:w="8265" w:type="dxa"/>
          </w:tcPr>
          <w:p w14:paraId="7A4746F8" w14:textId="77AB3B4D" w:rsidR="00135D64" w:rsidRPr="005540B6" w:rsidRDefault="00135D64" w:rsidP="00A50533">
            <w:pPr>
              <w:rPr>
                <w:rFonts w:ascii="Arial" w:hAnsi="Arial" w:cs="Arial"/>
                <w:b/>
                <w:sz w:val="28"/>
                <w:szCs w:val="28"/>
              </w:rPr>
            </w:pPr>
            <w:r w:rsidRPr="005540B6">
              <w:rPr>
                <w:rFonts w:ascii="Arial" w:eastAsiaTheme="minorEastAsia" w:hAnsi="Arial" w:cs="Arial"/>
                <w:b/>
                <w:bCs/>
                <w:sz w:val="28"/>
                <w:szCs w:val="28"/>
                <w:lang w:eastAsia="en-GB"/>
              </w:rPr>
              <w:t>Croydon Vision</w:t>
            </w:r>
            <w:r>
              <w:rPr>
                <w:rFonts w:ascii="Arial" w:eastAsiaTheme="minorEastAsia" w:hAnsi="Arial" w:cs="Arial"/>
                <w:b/>
                <w:bCs/>
                <w:sz w:val="28"/>
                <w:szCs w:val="28"/>
                <w:lang w:eastAsia="en-GB"/>
              </w:rPr>
              <w:t>’s Risk Management Policy</w:t>
            </w:r>
          </w:p>
        </w:tc>
        <w:tc>
          <w:tcPr>
            <w:tcW w:w="1860" w:type="dxa"/>
          </w:tcPr>
          <w:p w14:paraId="1B7A9740" w14:textId="77777777" w:rsidR="00135D64" w:rsidRPr="00FC3D10" w:rsidRDefault="00135D64" w:rsidP="00A50533">
            <w:pPr>
              <w:rPr>
                <w:rFonts w:ascii="Arial" w:hAnsi="Arial" w:cs="Arial"/>
                <w:sz w:val="28"/>
                <w:szCs w:val="28"/>
              </w:rPr>
            </w:pPr>
            <w:r>
              <w:rPr>
                <w:rFonts w:ascii="Arial" w:hAnsi="Arial" w:cs="Arial"/>
                <w:sz w:val="28"/>
                <w:szCs w:val="28"/>
              </w:rPr>
              <w:t xml:space="preserve">Page </w:t>
            </w:r>
          </w:p>
        </w:tc>
      </w:tr>
      <w:tr w:rsidR="00135D64" w14:paraId="58B1C1C8" w14:textId="77777777" w:rsidTr="00A50533">
        <w:trPr>
          <w:trHeight w:val="521"/>
          <w:tblCellSpacing w:w="20" w:type="dxa"/>
        </w:trPr>
        <w:tc>
          <w:tcPr>
            <w:tcW w:w="8265" w:type="dxa"/>
          </w:tcPr>
          <w:p w14:paraId="006351F4" w14:textId="1DF4111D" w:rsidR="00135D64" w:rsidRPr="00883096" w:rsidRDefault="00135D64" w:rsidP="00A50533">
            <w:pPr>
              <w:rPr>
                <w:rFonts w:ascii="Arial" w:hAnsi="Arial" w:cs="Arial"/>
                <w:bCs/>
                <w:sz w:val="28"/>
                <w:szCs w:val="28"/>
              </w:rPr>
            </w:pPr>
            <w:r>
              <w:rPr>
                <w:rFonts w:ascii="Arial" w:hAnsi="Arial" w:cs="Arial"/>
                <w:bCs/>
                <w:sz w:val="28"/>
                <w:szCs w:val="28"/>
              </w:rPr>
              <w:t>Policy Statement</w:t>
            </w:r>
          </w:p>
        </w:tc>
        <w:tc>
          <w:tcPr>
            <w:tcW w:w="1860" w:type="dxa"/>
          </w:tcPr>
          <w:p w14:paraId="7D4B9C22" w14:textId="77777777" w:rsidR="00135D64" w:rsidRPr="00883096" w:rsidRDefault="00135D64" w:rsidP="00A50533">
            <w:pPr>
              <w:rPr>
                <w:rFonts w:ascii="Arial" w:hAnsi="Arial" w:cs="Arial"/>
                <w:bCs/>
                <w:sz w:val="28"/>
                <w:szCs w:val="28"/>
              </w:rPr>
            </w:pPr>
            <w:r w:rsidRPr="00883096">
              <w:rPr>
                <w:rFonts w:ascii="Arial" w:hAnsi="Arial" w:cs="Arial"/>
                <w:bCs/>
                <w:sz w:val="28"/>
                <w:szCs w:val="28"/>
              </w:rPr>
              <w:t>2</w:t>
            </w:r>
          </w:p>
        </w:tc>
      </w:tr>
      <w:tr w:rsidR="00135D64" w14:paraId="5706D5E1" w14:textId="77777777" w:rsidTr="00A50533">
        <w:trPr>
          <w:trHeight w:val="499"/>
          <w:tblCellSpacing w:w="20" w:type="dxa"/>
        </w:trPr>
        <w:tc>
          <w:tcPr>
            <w:tcW w:w="8265" w:type="dxa"/>
          </w:tcPr>
          <w:p w14:paraId="3664006E" w14:textId="6B06CA1D" w:rsidR="00135D64" w:rsidRPr="00883096" w:rsidRDefault="00135D64" w:rsidP="00A50533">
            <w:pPr>
              <w:rPr>
                <w:rFonts w:ascii="Arial" w:hAnsi="Arial" w:cs="Arial"/>
                <w:bCs/>
                <w:sz w:val="28"/>
                <w:szCs w:val="28"/>
              </w:rPr>
            </w:pPr>
            <w:r>
              <w:rPr>
                <w:rFonts w:ascii="Arial" w:hAnsi="Arial" w:cs="Arial"/>
                <w:bCs/>
                <w:sz w:val="28"/>
                <w:szCs w:val="28"/>
              </w:rPr>
              <w:t>Statement of Intent</w:t>
            </w:r>
          </w:p>
        </w:tc>
        <w:tc>
          <w:tcPr>
            <w:tcW w:w="1860" w:type="dxa"/>
          </w:tcPr>
          <w:p w14:paraId="35714F95" w14:textId="77777777" w:rsidR="00135D64" w:rsidRPr="00883096" w:rsidRDefault="00135D64" w:rsidP="00A50533">
            <w:pPr>
              <w:rPr>
                <w:rFonts w:ascii="Arial" w:hAnsi="Arial" w:cs="Arial"/>
                <w:bCs/>
                <w:sz w:val="28"/>
                <w:szCs w:val="28"/>
              </w:rPr>
            </w:pPr>
            <w:r w:rsidRPr="00883096">
              <w:rPr>
                <w:rFonts w:ascii="Arial" w:hAnsi="Arial" w:cs="Arial"/>
                <w:bCs/>
                <w:sz w:val="28"/>
                <w:szCs w:val="28"/>
              </w:rPr>
              <w:t>2</w:t>
            </w:r>
          </w:p>
        </w:tc>
      </w:tr>
      <w:tr w:rsidR="00135D64" w14:paraId="0D5B0270" w14:textId="77777777" w:rsidTr="00A50533">
        <w:trPr>
          <w:trHeight w:val="521"/>
          <w:tblCellSpacing w:w="20" w:type="dxa"/>
        </w:trPr>
        <w:tc>
          <w:tcPr>
            <w:tcW w:w="8265" w:type="dxa"/>
          </w:tcPr>
          <w:p w14:paraId="3C47EEE8" w14:textId="23A2000C" w:rsidR="00135D64" w:rsidRPr="00DD4296" w:rsidRDefault="00135D64" w:rsidP="00A50533">
            <w:pPr>
              <w:rPr>
                <w:rFonts w:ascii="Arial" w:hAnsi="Arial" w:cs="Arial"/>
                <w:bCs/>
                <w:sz w:val="28"/>
                <w:szCs w:val="28"/>
              </w:rPr>
            </w:pPr>
            <w:r w:rsidRPr="00DD4296">
              <w:rPr>
                <w:rFonts w:ascii="Arial" w:hAnsi="Arial" w:cs="Arial"/>
                <w:bCs/>
                <w:sz w:val="28"/>
                <w:szCs w:val="28"/>
              </w:rPr>
              <w:t>D</w:t>
            </w:r>
            <w:r>
              <w:rPr>
                <w:rFonts w:ascii="Arial" w:hAnsi="Arial" w:cs="Arial"/>
                <w:bCs/>
                <w:sz w:val="28"/>
                <w:szCs w:val="28"/>
              </w:rPr>
              <w:t>efinitions</w:t>
            </w:r>
          </w:p>
        </w:tc>
        <w:tc>
          <w:tcPr>
            <w:tcW w:w="1860" w:type="dxa"/>
          </w:tcPr>
          <w:p w14:paraId="2EA50FC7" w14:textId="0279C0D5" w:rsidR="00135D64" w:rsidRPr="00FC3D10" w:rsidRDefault="005F5F8F" w:rsidP="00A50533">
            <w:pPr>
              <w:rPr>
                <w:rFonts w:ascii="Arial" w:hAnsi="Arial" w:cs="Arial"/>
                <w:sz w:val="28"/>
                <w:szCs w:val="28"/>
              </w:rPr>
            </w:pPr>
            <w:r>
              <w:rPr>
                <w:rFonts w:ascii="Arial" w:hAnsi="Arial" w:cs="Arial"/>
                <w:sz w:val="28"/>
                <w:szCs w:val="28"/>
              </w:rPr>
              <w:t>2</w:t>
            </w:r>
          </w:p>
        </w:tc>
      </w:tr>
      <w:tr w:rsidR="00135D64" w14:paraId="1B2169C2" w14:textId="77777777" w:rsidTr="00A50533">
        <w:trPr>
          <w:trHeight w:val="499"/>
          <w:tblCellSpacing w:w="20" w:type="dxa"/>
        </w:trPr>
        <w:tc>
          <w:tcPr>
            <w:tcW w:w="8265" w:type="dxa"/>
          </w:tcPr>
          <w:p w14:paraId="77793E8D" w14:textId="66BCFD07" w:rsidR="00135D64" w:rsidRPr="005F5F8F" w:rsidRDefault="00135D64" w:rsidP="00A50533">
            <w:pPr>
              <w:rPr>
                <w:rFonts w:ascii="Arial" w:hAnsi="Arial" w:cs="Arial"/>
                <w:bCs/>
                <w:sz w:val="28"/>
                <w:szCs w:val="28"/>
              </w:rPr>
            </w:pPr>
            <w:r w:rsidRPr="005F5F8F">
              <w:rPr>
                <w:rFonts w:ascii="Arial" w:hAnsi="Arial" w:cs="Arial"/>
                <w:bCs/>
                <w:sz w:val="28"/>
                <w:szCs w:val="28"/>
              </w:rPr>
              <w:t>Responsibilities</w:t>
            </w:r>
          </w:p>
        </w:tc>
        <w:tc>
          <w:tcPr>
            <w:tcW w:w="1860" w:type="dxa"/>
          </w:tcPr>
          <w:p w14:paraId="0161AC73" w14:textId="30177340" w:rsidR="00135D64" w:rsidRPr="00FC3D10" w:rsidRDefault="005F5F8F" w:rsidP="00A50533">
            <w:pPr>
              <w:rPr>
                <w:rFonts w:ascii="Arial" w:hAnsi="Arial" w:cs="Arial"/>
                <w:sz w:val="28"/>
                <w:szCs w:val="28"/>
              </w:rPr>
            </w:pPr>
            <w:r>
              <w:rPr>
                <w:rFonts w:ascii="Arial" w:hAnsi="Arial" w:cs="Arial"/>
                <w:sz w:val="28"/>
                <w:szCs w:val="28"/>
              </w:rPr>
              <w:t>2</w:t>
            </w:r>
          </w:p>
        </w:tc>
      </w:tr>
      <w:tr w:rsidR="00135D64" w14:paraId="0901E6E3" w14:textId="77777777" w:rsidTr="00A50533">
        <w:trPr>
          <w:trHeight w:val="499"/>
          <w:tblCellSpacing w:w="20" w:type="dxa"/>
        </w:trPr>
        <w:tc>
          <w:tcPr>
            <w:tcW w:w="8265" w:type="dxa"/>
          </w:tcPr>
          <w:p w14:paraId="392B0FED" w14:textId="259D6CF4" w:rsidR="00135D64" w:rsidRPr="005F5F8F" w:rsidRDefault="00135D64" w:rsidP="00A50533">
            <w:pPr>
              <w:rPr>
                <w:rFonts w:ascii="Arial" w:hAnsi="Arial" w:cs="Arial"/>
                <w:bCs/>
                <w:sz w:val="28"/>
                <w:szCs w:val="28"/>
              </w:rPr>
            </w:pPr>
            <w:r w:rsidRPr="005F5F8F">
              <w:rPr>
                <w:rFonts w:ascii="Arial" w:hAnsi="Arial" w:cs="Arial"/>
                <w:bCs/>
                <w:sz w:val="28"/>
                <w:szCs w:val="28"/>
              </w:rPr>
              <w:t>Risk assessment and Management</w:t>
            </w:r>
          </w:p>
        </w:tc>
        <w:tc>
          <w:tcPr>
            <w:tcW w:w="1860" w:type="dxa"/>
          </w:tcPr>
          <w:p w14:paraId="440EDB5A" w14:textId="254763D3" w:rsidR="00135D64" w:rsidRPr="00FC3D10" w:rsidRDefault="00135D64" w:rsidP="00A50533">
            <w:pPr>
              <w:rPr>
                <w:rFonts w:ascii="Arial" w:hAnsi="Arial" w:cs="Arial"/>
                <w:sz w:val="28"/>
                <w:szCs w:val="28"/>
              </w:rPr>
            </w:pPr>
            <w:r>
              <w:rPr>
                <w:rFonts w:ascii="Arial" w:hAnsi="Arial" w:cs="Arial"/>
                <w:sz w:val="28"/>
                <w:szCs w:val="28"/>
              </w:rPr>
              <w:t>4</w:t>
            </w:r>
          </w:p>
        </w:tc>
      </w:tr>
      <w:tr w:rsidR="00135D64" w14:paraId="7C0284E4" w14:textId="77777777" w:rsidTr="00A50533">
        <w:trPr>
          <w:trHeight w:val="499"/>
          <w:tblCellSpacing w:w="20" w:type="dxa"/>
        </w:trPr>
        <w:tc>
          <w:tcPr>
            <w:tcW w:w="8265" w:type="dxa"/>
          </w:tcPr>
          <w:p w14:paraId="55D262ED" w14:textId="26454560" w:rsidR="00135D64" w:rsidRPr="005F5F8F" w:rsidRDefault="00135D64" w:rsidP="00A50533">
            <w:pPr>
              <w:rPr>
                <w:rFonts w:ascii="Arial" w:hAnsi="Arial" w:cs="Arial"/>
                <w:bCs/>
                <w:sz w:val="28"/>
                <w:szCs w:val="28"/>
              </w:rPr>
            </w:pPr>
            <w:r w:rsidRPr="005F5F8F">
              <w:rPr>
                <w:rFonts w:ascii="Arial" w:hAnsi="Arial" w:cs="Arial"/>
                <w:bCs/>
                <w:sz w:val="28"/>
                <w:szCs w:val="28"/>
              </w:rPr>
              <w:t>Frequency of Review</w:t>
            </w:r>
          </w:p>
        </w:tc>
        <w:tc>
          <w:tcPr>
            <w:tcW w:w="1860" w:type="dxa"/>
          </w:tcPr>
          <w:p w14:paraId="0329F757" w14:textId="23699A0B" w:rsidR="00135D64" w:rsidRPr="00FC3D10" w:rsidRDefault="00135D64" w:rsidP="00A50533">
            <w:pPr>
              <w:rPr>
                <w:rFonts w:ascii="Arial" w:hAnsi="Arial" w:cs="Arial"/>
                <w:sz w:val="28"/>
                <w:szCs w:val="28"/>
              </w:rPr>
            </w:pPr>
            <w:r>
              <w:rPr>
                <w:rFonts w:ascii="Arial" w:hAnsi="Arial" w:cs="Arial"/>
                <w:sz w:val="28"/>
                <w:szCs w:val="28"/>
              </w:rPr>
              <w:t>4</w:t>
            </w:r>
          </w:p>
        </w:tc>
      </w:tr>
    </w:tbl>
    <w:p w14:paraId="2A80D8D2"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2C0AB107"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313630FC"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07020C6A"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2C9CC607" w14:textId="066C1DF3"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1565C3E7"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7C1921B9"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6B2FA7DF"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1E4804FC"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4BF3EB79"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679D5613"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19FBFDEE"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734963EE" w14:textId="77777777" w:rsidR="00BD0416" w:rsidRPr="005D56BF" w:rsidRDefault="00BD0416" w:rsidP="00BD0416">
      <w:pPr>
        <w:widowControl w:val="0"/>
        <w:kinsoku w:val="0"/>
        <w:overflowPunct w:val="0"/>
        <w:autoSpaceDE w:val="0"/>
        <w:autoSpaceDN w:val="0"/>
        <w:adjustRightInd w:val="0"/>
        <w:spacing w:after="0" w:line="240" w:lineRule="auto"/>
        <w:rPr>
          <w:rFonts w:ascii="Arial" w:eastAsiaTheme="minorEastAsia" w:hAnsi="Arial" w:cs="Arial"/>
          <w:sz w:val="20"/>
          <w:szCs w:val="20"/>
          <w:lang w:eastAsia="en-GB"/>
        </w:rPr>
      </w:pPr>
    </w:p>
    <w:p w14:paraId="001C446F" w14:textId="76A3D696" w:rsidR="00BD0416" w:rsidRPr="000B68A0" w:rsidRDefault="00BD0416" w:rsidP="000B68A0">
      <w:pPr>
        <w:tabs>
          <w:tab w:val="center" w:pos="5215"/>
        </w:tabs>
        <w:rPr>
          <w:rFonts w:ascii="Arial" w:eastAsiaTheme="minorEastAsia" w:hAnsi="Arial" w:cs="Arial"/>
          <w:sz w:val="20"/>
          <w:szCs w:val="20"/>
          <w:lang w:eastAsia="en-GB"/>
        </w:rPr>
        <w:sectPr w:rsidR="00BD0416" w:rsidRPr="000B68A0" w:rsidSect="00E06CD1">
          <w:headerReference w:type="default" r:id="rId12"/>
          <w:footerReference w:type="default" r:id="rId13"/>
          <w:pgSz w:w="11910" w:h="16840"/>
          <w:pgMar w:top="426" w:right="880" w:bottom="520" w:left="600" w:header="753" w:footer="320" w:gutter="0"/>
          <w:pgNumType w:start="56"/>
          <w:cols w:space="720" w:equalWidth="0">
            <w:col w:w="10430"/>
          </w:cols>
          <w:noEndnote/>
        </w:sectPr>
      </w:pPr>
    </w:p>
    <w:p w14:paraId="054E5631" w14:textId="77777777" w:rsidR="00BD0416" w:rsidRPr="00BD0416" w:rsidRDefault="00BD0416" w:rsidP="00BD0416">
      <w:pPr>
        <w:pStyle w:val="ListParagraph"/>
        <w:widowControl w:val="0"/>
        <w:numPr>
          <w:ilvl w:val="0"/>
          <w:numId w:val="6"/>
        </w:numPr>
        <w:tabs>
          <w:tab w:val="left" w:pos="829"/>
        </w:tabs>
        <w:kinsoku w:val="0"/>
        <w:overflowPunct w:val="0"/>
        <w:autoSpaceDE w:val="0"/>
        <w:autoSpaceDN w:val="0"/>
        <w:adjustRightInd w:val="0"/>
        <w:spacing w:before="44" w:after="0" w:line="322" w:lineRule="exact"/>
        <w:outlineLvl w:val="3"/>
        <w:rPr>
          <w:rFonts w:ascii="Arial" w:eastAsiaTheme="minorEastAsia" w:hAnsi="Arial" w:cs="Arial"/>
          <w:b/>
          <w:bCs/>
          <w:sz w:val="28"/>
          <w:szCs w:val="28"/>
          <w:lang w:eastAsia="en-GB"/>
        </w:rPr>
      </w:pPr>
      <w:r w:rsidRPr="00BD0416">
        <w:rPr>
          <w:rFonts w:ascii="Arial" w:eastAsiaTheme="minorEastAsia" w:hAnsi="Arial" w:cs="Arial"/>
          <w:b/>
          <w:bCs/>
          <w:sz w:val="28"/>
          <w:szCs w:val="28"/>
          <w:lang w:eastAsia="en-GB"/>
        </w:rPr>
        <w:lastRenderedPageBreak/>
        <w:t>Policy</w:t>
      </w:r>
      <w:r w:rsidRPr="00BD0416">
        <w:rPr>
          <w:rFonts w:ascii="Arial" w:eastAsiaTheme="minorEastAsia" w:hAnsi="Arial" w:cs="Arial"/>
          <w:b/>
          <w:bCs/>
          <w:spacing w:val="-3"/>
          <w:sz w:val="28"/>
          <w:szCs w:val="28"/>
          <w:lang w:eastAsia="en-GB"/>
        </w:rPr>
        <w:t xml:space="preserve"> </w:t>
      </w:r>
      <w:r w:rsidRPr="00BD0416">
        <w:rPr>
          <w:rFonts w:ascii="Arial" w:eastAsiaTheme="minorEastAsia" w:hAnsi="Arial" w:cs="Arial"/>
          <w:b/>
          <w:bCs/>
          <w:sz w:val="28"/>
          <w:szCs w:val="28"/>
          <w:lang w:eastAsia="en-GB"/>
        </w:rPr>
        <w:t>Statement</w:t>
      </w:r>
    </w:p>
    <w:p w14:paraId="0E89AEEC" w14:textId="2F62E3FB" w:rsidR="00BD0416" w:rsidRDefault="00BD0416" w:rsidP="00BD0416">
      <w:pPr>
        <w:pStyle w:val="ListParagraph"/>
        <w:widowControl w:val="0"/>
        <w:kinsoku w:val="0"/>
        <w:overflowPunct w:val="0"/>
        <w:autoSpaceDE w:val="0"/>
        <w:autoSpaceDN w:val="0"/>
        <w:adjustRightInd w:val="0"/>
        <w:spacing w:after="0" w:line="240" w:lineRule="auto"/>
        <w:ind w:left="828" w:right="278"/>
        <w:rPr>
          <w:rFonts w:ascii="Arial" w:eastAsiaTheme="minorEastAsia" w:hAnsi="Arial" w:cs="Arial"/>
          <w:sz w:val="28"/>
          <w:szCs w:val="28"/>
          <w:lang w:eastAsia="en-GB"/>
        </w:rPr>
      </w:pPr>
      <w:r w:rsidRPr="00BD0416">
        <w:rPr>
          <w:rFonts w:ascii="Arial" w:eastAsiaTheme="minorEastAsia" w:hAnsi="Arial" w:cs="Arial"/>
          <w:sz w:val="28"/>
          <w:szCs w:val="28"/>
          <w:lang w:eastAsia="en-GB"/>
        </w:rPr>
        <w:t>This document sets out the policy and pro</w:t>
      </w:r>
      <w:r w:rsidR="007478BE">
        <w:rPr>
          <w:rFonts w:ascii="Arial" w:eastAsiaTheme="minorEastAsia" w:hAnsi="Arial" w:cs="Arial"/>
          <w:sz w:val="28"/>
          <w:szCs w:val="28"/>
          <w:lang w:eastAsia="en-GB"/>
        </w:rPr>
        <w:t>cedures of Croydon Vision</w:t>
      </w:r>
      <w:r w:rsidRPr="00BD0416">
        <w:rPr>
          <w:rFonts w:ascii="Arial" w:eastAsiaTheme="minorEastAsia" w:hAnsi="Arial" w:cs="Arial"/>
          <w:sz w:val="28"/>
          <w:szCs w:val="28"/>
          <w:lang w:eastAsia="en-GB"/>
        </w:rPr>
        <w:t xml:space="preserve"> when considering risk and the management of risk. The policy outlines the principles that underpin risk management, the responsibilities of the Board of Trustees</w:t>
      </w:r>
      <w:r w:rsidR="00456F01">
        <w:rPr>
          <w:rFonts w:ascii="Arial" w:eastAsiaTheme="minorEastAsia" w:hAnsi="Arial" w:cs="Arial"/>
          <w:sz w:val="28"/>
          <w:szCs w:val="28"/>
          <w:lang w:eastAsia="en-GB"/>
        </w:rPr>
        <w:t>, CEO</w:t>
      </w:r>
      <w:r w:rsidRPr="00BD0416">
        <w:rPr>
          <w:rFonts w:ascii="Arial" w:eastAsiaTheme="minorEastAsia" w:hAnsi="Arial" w:cs="Arial"/>
          <w:sz w:val="28"/>
          <w:szCs w:val="28"/>
          <w:lang w:eastAsia="en-GB"/>
        </w:rPr>
        <w:t xml:space="preserve"> and management, and the methodology in place for identifying, </w:t>
      </w:r>
      <w:r w:rsidR="00456F01" w:rsidRPr="00BD0416">
        <w:rPr>
          <w:rFonts w:ascii="Arial" w:eastAsiaTheme="minorEastAsia" w:hAnsi="Arial" w:cs="Arial"/>
          <w:sz w:val="28"/>
          <w:szCs w:val="28"/>
          <w:lang w:eastAsia="en-GB"/>
        </w:rPr>
        <w:t>assessing,</w:t>
      </w:r>
      <w:r w:rsidRPr="00BD0416">
        <w:rPr>
          <w:rFonts w:ascii="Arial" w:eastAsiaTheme="minorEastAsia" w:hAnsi="Arial" w:cs="Arial"/>
          <w:sz w:val="28"/>
          <w:szCs w:val="28"/>
          <w:lang w:eastAsia="en-GB"/>
        </w:rPr>
        <w:t xml:space="preserve"> and evaluating risk.</w:t>
      </w:r>
      <w:r>
        <w:rPr>
          <w:rFonts w:ascii="Arial" w:eastAsiaTheme="minorEastAsia" w:hAnsi="Arial" w:cs="Arial"/>
          <w:sz w:val="28"/>
          <w:szCs w:val="28"/>
          <w:lang w:eastAsia="en-GB"/>
        </w:rPr>
        <w:br/>
      </w:r>
    </w:p>
    <w:p w14:paraId="14EFBB3E" w14:textId="73AEA8AB" w:rsidR="00BD0416" w:rsidRPr="00BD0416" w:rsidRDefault="00BD0416" w:rsidP="00BD0416">
      <w:pPr>
        <w:pStyle w:val="ListParagraph"/>
        <w:widowControl w:val="0"/>
        <w:numPr>
          <w:ilvl w:val="0"/>
          <w:numId w:val="6"/>
        </w:numPr>
        <w:kinsoku w:val="0"/>
        <w:overflowPunct w:val="0"/>
        <w:autoSpaceDE w:val="0"/>
        <w:autoSpaceDN w:val="0"/>
        <w:adjustRightInd w:val="0"/>
        <w:spacing w:after="0" w:line="240" w:lineRule="auto"/>
        <w:ind w:right="278"/>
        <w:rPr>
          <w:rFonts w:ascii="Arial" w:eastAsiaTheme="minorEastAsia" w:hAnsi="Arial" w:cs="Arial"/>
          <w:sz w:val="28"/>
          <w:szCs w:val="28"/>
          <w:lang w:eastAsia="en-GB"/>
        </w:rPr>
      </w:pPr>
      <w:r w:rsidRPr="00BD0416">
        <w:rPr>
          <w:rFonts w:ascii="Arial" w:eastAsiaTheme="minorEastAsia" w:hAnsi="Arial" w:cs="Arial"/>
          <w:b/>
          <w:bCs/>
          <w:sz w:val="28"/>
          <w:szCs w:val="28"/>
          <w:lang w:eastAsia="en-GB"/>
        </w:rPr>
        <w:t>Statement of</w:t>
      </w:r>
      <w:r w:rsidRPr="00BD0416">
        <w:rPr>
          <w:rFonts w:ascii="Arial" w:eastAsiaTheme="minorEastAsia" w:hAnsi="Arial" w:cs="Arial"/>
          <w:b/>
          <w:bCs/>
          <w:spacing w:val="-7"/>
          <w:sz w:val="28"/>
          <w:szCs w:val="28"/>
          <w:lang w:eastAsia="en-GB"/>
        </w:rPr>
        <w:t xml:space="preserve"> </w:t>
      </w:r>
      <w:r w:rsidRPr="00BD0416">
        <w:rPr>
          <w:rFonts w:ascii="Arial" w:eastAsiaTheme="minorEastAsia" w:hAnsi="Arial" w:cs="Arial"/>
          <w:b/>
          <w:bCs/>
          <w:sz w:val="28"/>
          <w:szCs w:val="28"/>
          <w:lang w:eastAsia="en-GB"/>
        </w:rPr>
        <w:t>intent</w:t>
      </w:r>
    </w:p>
    <w:p w14:paraId="4BEF0547" w14:textId="01B7096A" w:rsidR="00BD0416" w:rsidRPr="00BD0416" w:rsidRDefault="00BA32F4" w:rsidP="00BA32F4">
      <w:pPr>
        <w:pStyle w:val="ListParagraph"/>
        <w:widowControl w:val="0"/>
        <w:kinsoku w:val="0"/>
        <w:overflowPunct w:val="0"/>
        <w:autoSpaceDE w:val="0"/>
        <w:autoSpaceDN w:val="0"/>
        <w:adjustRightInd w:val="0"/>
        <w:spacing w:before="60" w:after="0" w:line="240" w:lineRule="auto"/>
        <w:ind w:left="828" w:right="82"/>
        <w:rPr>
          <w:rFonts w:ascii="Arial" w:eastAsiaTheme="minorEastAsia" w:hAnsi="Arial" w:cs="Arial"/>
          <w:sz w:val="28"/>
          <w:szCs w:val="28"/>
          <w:lang w:eastAsia="en-GB"/>
        </w:rPr>
      </w:pPr>
      <w:r>
        <w:rPr>
          <w:rFonts w:ascii="Arial" w:eastAsiaTheme="minorEastAsia" w:hAnsi="Arial" w:cs="Arial"/>
          <w:sz w:val="28"/>
          <w:szCs w:val="28"/>
          <w:lang w:eastAsia="en-GB"/>
        </w:rPr>
        <w:t>Croydon Vision</w:t>
      </w:r>
      <w:r w:rsidR="00BD0416" w:rsidRPr="00BD0416">
        <w:rPr>
          <w:rFonts w:ascii="Arial" w:eastAsiaTheme="minorEastAsia" w:hAnsi="Arial" w:cs="Arial"/>
          <w:sz w:val="28"/>
          <w:szCs w:val="28"/>
          <w:lang w:eastAsia="en-GB"/>
        </w:rPr>
        <w:t xml:space="preserve"> is committed to sound risk management. It is committed also to ensuring there are effective internal controls in place to identify, assess, evaluate, </w:t>
      </w:r>
      <w:proofErr w:type="gramStart"/>
      <w:r w:rsidR="00BD0416" w:rsidRPr="00BD0416">
        <w:rPr>
          <w:rFonts w:ascii="Arial" w:eastAsiaTheme="minorEastAsia" w:hAnsi="Arial" w:cs="Arial"/>
          <w:sz w:val="28"/>
          <w:szCs w:val="28"/>
          <w:lang w:eastAsia="en-GB"/>
        </w:rPr>
        <w:t>mitigate</w:t>
      </w:r>
      <w:proofErr w:type="gramEnd"/>
      <w:r w:rsidR="00BD0416" w:rsidRPr="00BD0416">
        <w:rPr>
          <w:rFonts w:ascii="Arial" w:eastAsiaTheme="minorEastAsia" w:hAnsi="Arial" w:cs="Arial"/>
          <w:sz w:val="28"/>
          <w:szCs w:val="28"/>
          <w:lang w:eastAsia="en-GB"/>
        </w:rPr>
        <w:t xml:space="preserve"> and monitor risks.</w:t>
      </w:r>
    </w:p>
    <w:p w14:paraId="2BAA40C6" w14:textId="5BDCC390" w:rsidR="00BD0416" w:rsidRDefault="00BA32F4" w:rsidP="00BA32F4">
      <w:pPr>
        <w:pStyle w:val="ListParagraph"/>
        <w:widowControl w:val="0"/>
        <w:kinsoku w:val="0"/>
        <w:overflowPunct w:val="0"/>
        <w:autoSpaceDE w:val="0"/>
        <w:autoSpaceDN w:val="0"/>
        <w:adjustRightInd w:val="0"/>
        <w:spacing w:after="0" w:line="240" w:lineRule="auto"/>
        <w:ind w:left="828" w:right="82"/>
        <w:rPr>
          <w:rFonts w:ascii="Arial" w:eastAsiaTheme="minorEastAsia" w:hAnsi="Arial" w:cs="Arial"/>
          <w:sz w:val="28"/>
          <w:szCs w:val="28"/>
          <w:lang w:eastAsia="en-GB"/>
        </w:rPr>
      </w:pPr>
      <w:r>
        <w:rPr>
          <w:rFonts w:ascii="Arial" w:eastAsiaTheme="minorEastAsia" w:hAnsi="Arial" w:cs="Arial"/>
          <w:sz w:val="28"/>
          <w:szCs w:val="28"/>
          <w:lang w:eastAsia="en-GB"/>
        </w:rPr>
        <w:t>Croydon Vision</w:t>
      </w:r>
      <w:r w:rsidR="00BD0416" w:rsidRPr="00BD0416">
        <w:rPr>
          <w:rFonts w:ascii="Arial" w:eastAsiaTheme="minorEastAsia" w:hAnsi="Arial" w:cs="Arial"/>
          <w:sz w:val="28"/>
          <w:szCs w:val="28"/>
          <w:lang w:eastAsia="en-GB"/>
        </w:rPr>
        <w:t xml:space="preserve"> adopts a formal approach to risk in order to apply a consistent approach to risk management. The risk policy supports decision making and</w:t>
      </w:r>
      <w:r>
        <w:rPr>
          <w:rFonts w:ascii="Arial" w:eastAsiaTheme="minorEastAsia" w:hAnsi="Arial" w:cs="Arial"/>
          <w:sz w:val="28"/>
          <w:szCs w:val="28"/>
          <w:lang w:eastAsia="en-GB"/>
        </w:rPr>
        <w:t xml:space="preserve"> resource allocation at both</w:t>
      </w:r>
      <w:r w:rsidR="00BD0416" w:rsidRPr="00BD0416">
        <w:rPr>
          <w:rFonts w:ascii="Arial" w:eastAsiaTheme="minorEastAsia" w:hAnsi="Arial" w:cs="Arial"/>
          <w:sz w:val="28"/>
          <w:szCs w:val="28"/>
          <w:lang w:eastAsia="en-GB"/>
        </w:rPr>
        <w:t xml:space="preserve"> operational and strategic levels.</w:t>
      </w:r>
    </w:p>
    <w:p w14:paraId="31A06B3E" w14:textId="77777777" w:rsidR="00BD0416" w:rsidRPr="00BD0416" w:rsidRDefault="00BD0416" w:rsidP="00BA32F4">
      <w:pPr>
        <w:pStyle w:val="ListParagraph"/>
        <w:widowControl w:val="0"/>
        <w:kinsoku w:val="0"/>
        <w:overflowPunct w:val="0"/>
        <w:autoSpaceDE w:val="0"/>
        <w:autoSpaceDN w:val="0"/>
        <w:adjustRightInd w:val="0"/>
        <w:spacing w:after="0" w:line="240" w:lineRule="auto"/>
        <w:ind w:left="828" w:right="82"/>
        <w:rPr>
          <w:rFonts w:ascii="Arial" w:eastAsiaTheme="minorEastAsia" w:hAnsi="Arial" w:cs="Arial"/>
          <w:sz w:val="28"/>
          <w:szCs w:val="28"/>
          <w:lang w:eastAsia="en-GB"/>
        </w:rPr>
      </w:pPr>
    </w:p>
    <w:p w14:paraId="3D83A673" w14:textId="77777777" w:rsidR="00BD0416" w:rsidRPr="00BD0416" w:rsidRDefault="00BD0416" w:rsidP="00BD0416">
      <w:pPr>
        <w:pStyle w:val="ListParagraph"/>
        <w:widowControl w:val="0"/>
        <w:numPr>
          <w:ilvl w:val="0"/>
          <w:numId w:val="6"/>
        </w:numPr>
        <w:tabs>
          <w:tab w:val="left" w:pos="829"/>
        </w:tabs>
        <w:kinsoku w:val="0"/>
        <w:overflowPunct w:val="0"/>
        <w:autoSpaceDE w:val="0"/>
        <w:autoSpaceDN w:val="0"/>
        <w:adjustRightInd w:val="0"/>
        <w:spacing w:before="241" w:after="0" w:line="240" w:lineRule="auto"/>
        <w:rPr>
          <w:rFonts w:ascii="Arial" w:eastAsiaTheme="minorEastAsia" w:hAnsi="Arial" w:cs="Arial"/>
          <w:b/>
          <w:bCs/>
          <w:sz w:val="28"/>
          <w:szCs w:val="28"/>
          <w:lang w:eastAsia="en-GB"/>
        </w:rPr>
      </w:pPr>
      <w:r w:rsidRPr="00BD0416">
        <w:rPr>
          <w:rFonts w:ascii="Arial" w:eastAsiaTheme="minorEastAsia" w:hAnsi="Arial" w:cs="Arial"/>
          <w:b/>
          <w:bCs/>
          <w:sz w:val="28"/>
          <w:szCs w:val="28"/>
          <w:lang w:eastAsia="en-GB"/>
        </w:rPr>
        <w:t>Definitions</w:t>
      </w:r>
    </w:p>
    <w:p w14:paraId="7E955E4B" w14:textId="6A7EB5C4" w:rsidR="00BD0416" w:rsidRPr="00BD0416" w:rsidRDefault="00BD0416" w:rsidP="00BD0416">
      <w:pPr>
        <w:pStyle w:val="ListParagraph"/>
        <w:widowControl w:val="0"/>
        <w:kinsoku w:val="0"/>
        <w:overflowPunct w:val="0"/>
        <w:autoSpaceDE w:val="0"/>
        <w:autoSpaceDN w:val="0"/>
        <w:adjustRightInd w:val="0"/>
        <w:spacing w:before="59" w:after="0" w:line="240" w:lineRule="auto"/>
        <w:ind w:left="828" w:right="388"/>
        <w:rPr>
          <w:rFonts w:ascii="Arial" w:eastAsiaTheme="minorEastAsia" w:hAnsi="Arial" w:cs="Arial"/>
          <w:sz w:val="28"/>
          <w:szCs w:val="28"/>
          <w:lang w:eastAsia="en-GB"/>
        </w:rPr>
      </w:pPr>
      <w:r w:rsidRPr="00BD0416">
        <w:rPr>
          <w:rFonts w:ascii="Arial" w:eastAsiaTheme="minorEastAsia" w:hAnsi="Arial" w:cs="Arial"/>
          <w:sz w:val="28"/>
          <w:szCs w:val="28"/>
          <w:lang w:eastAsia="en-GB"/>
        </w:rPr>
        <w:t xml:space="preserve">Risk – the effect of uncertainty upon </w:t>
      </w:r>
      <w:r w:rsidR="00BA32F4">
        <w:rPr>
          <w:rFonts w:ascii="Arial" w:eastAsiaTheme="minorEastAsia" w:hAnsi="Arial" w:cs="Arial"/>
          <w:sz w:val="28"/>
          <w:szCs w:val="28"/>
          <w:lang w:eastAsia="en-GB"/>
        </w:rPr>
        <w:t xml:space="preserve">Croydon Vision’s </w:t>
      </w:r>
      <w:r w:rsidRPr="00BD0416">
        <w:rPr>
          <w:rFonts w:ascii="Arial" w:eastAsiaTheme="minorEastAsia" w:hAnsi="Arial" w:cs="Arial"/>
          <w:sz w:val="28"/>
          <w:szCs w:val="28"/>
          <w:lang w:eastAsia="en-GB"/>
        </w:rPr>
        <w:t xml:space="preserve">objectives, </w:t>
      </w:r>
      <w:proofErr w:type="gramStart"/>
      <w:r w:rsidRPr="00BD0416">
        <w:rPr>
          <w:rFonts w:ascii="Arial" w:eastAsiaTheme="minorEastAsia" w:hAnsi="Arial" w:cs="Arial"/>
          <w:sz w:val="28"/>
          <w:szCs w:val="28"/>
          <w:lang w:eastAsia="en-GB"/>
        </w:rPr>
        <w:t>assets</w:t>
      </w:r>
      <w:proofErr w:type="gramEnd"/>
      <w:r w:rsidRPr="00BD0416">
        <w:rPr>
          <w:rFonts w:ascii="Arial" w:eastAsiaTheme="minorEastAsia" w:hAnsi="Arial" w:cs="Arial"/>
          <w:sz w:val="28"/>
          <w:szCs w:val="28"/>
          <w:lang w:eastAsia="en-GB"/>
        </w:rPr>
        <w:t xml:space="preserve"> and reputation. Risk may have a positive or negative impact. </w:t>
      </w:r>
      <w:r w:rsidR="00BA32F4">
        <w:rPr>
          <w:rFonts w:ascii="Arial" w:eastAsiaTheme="minorEastAsia" w:hAnsi="Arial" w:cs="Arial"/>
          <w:sz w:val="28"/>
          <w:szCs w:val="28"/>
          <w:lang w:eastAsia="en-GB"/>
        </w:rPr>
        <w:br/>
      </w:r>
      <w:r w:rsidRPr="00BD0416">
        <w:rPr>
          <w:rFonts w:ascii="Arial" w:eastAsiaTheme="minorEastAsia" w:hAnsi="Arial" w:cs="Arial"/>
          <w:sz w:val="28"/>
          <w:szCs w:val="28"/>
          <w:lang w:eastAsia="en-GB"/>
        </w:rPr>
        <w:t>Risk Appetite conveys the degree of risk the organisation is prepared to accept in pursuit of its objectives.</w:t>
      </w:r>
    </w:p>
    <w:p w14:paraId="434F5F41" w14:textId="77777777" w:rsidR="00BD0416" w:rsidRPr="005D56BF" w:rsidRDefault="00BD0416" w:rsidP="00BD0416">
      <w:pPr>
        <w:widowControl w:val="0"/>
        <w:kinsoku w:val="0"/>
        <w:overflowPunct w:val="0"/>
        <w:autoSpaceDE w:val="0"/>
        <w:autoSpaceDN w:val="0"/>
        <w:adjustRightInd w:val="0"/>
        <w:spacing w:before="1" w:after="0" w:line="240" w:lineRule="auto"/>
        <w:rPr>
          <w:rFonts w:ascii="Arial" w:eastAsiaTheme="minorEastAsia" w:hAnsi="Arial" w:cs="Arial"/>
          <w:sz w:val="28"/>
          <w:szCs w:val="28"/>
          <w:lang w:eastAsia="en-GB"/>
        </w:rPr>
      </w:pPr>
    </w:p>
    <w:p w14:paraId="57060BC4" w14:textId="6606D4DA" w:rsidR="00BD0416" w:rsidRPr="00BD0416" w:rsidRDefault="00BD0416" w:rsidP="00BD0416">
      <w:pPr>
        <w:pStyle w:val="ListParagraph"/>
        <w:widowControl w:val="0"/>
        <w:kinsoku w:val="0"/>
        <w:overflowPunct w:val="0"/>
        <w:autoSpaceDE w:val="0"/>
        <w:autoSpaceDN w:val="0"/>
        <w:adjustRightInd w:val="0"/>
        <w:spacing w:after="0" w:line="240" w:lineRule="auto"/>
        <w:ind w:left="828" w:right="141"/>
        <w:rPr>
          <w:rFonts w:ascii="Arial" w:eastAsiaTheme="minorEastAsia" w:hAnsi="Arial" w:cs="Arial"/>
          <w:sz w:val="28"/>
          <w:szCs w:val="28"/>
          <w:lang w:eastAsia="en-GB"/>
        </w:rPr>
      </w:pPr>
      <w:r w:rsidRPr="00BD0416">
        <w:rPr>
          <w:rFonts w:ascii="Arial" w:eastAsiaTheme="minorEastAsia" w:hAnsi="Arial" w:cs="Arial"/>
          <w:sz w:val="28"/>
          <w:szCs w:val="28"/>
          <w:lang w:eastAsia="en-GB"/>
        </w:rPr>
        <w:t xml:space="preserve">Risk Assessment Framework – </w:t>
      </w:r>
      <w:r w:rsidR="00575DB6">
        <w:rPr>
          <w:rFonts w:ascii="Arial" w:eastAsiaTheme="minorEastAsia" w:hAnsi="Arial" w:cs="Arial"/>
          <w:sz w:val="28"/>
          <w:szCs w:val="28"/>
          <w:lang w:eastAsia="en-GB"/>
        </w:rPr>
        <w:t>m</w:t>
      </w:r>
      <w:r w:rsidRPr="00BD0416">
        <w:rPr>
          <w:rFonts w:ascii="Arial" w:eastAsiaTheme="minorEastAsia" w:hAnsi="Arial" w:cs="Arial"/>
          <w:sz w:val="28"/>
          <w:szCs w:val="28"/>
          <w:lang w:eastAsia="en-GB"/>
        </w:rPr>
        <w:t>atrix which describes and assesses the strategic</w:t>
      </w:r>
      <w:r w:rsidR="00053D3C">
        <w:rPr>
          <w:rFonts w:ascii="Arial" w:eastAsiaTheme="minorEastAsia" w:hAnsi="Arial" w:cs="Arial"/>
          <w:sz w:val="28"/>
          <w:szCs w:val="28"/>
          <w:lang w:eastAsia="en-GB"/>
        </w:rPr>
        <w:t xml:space="preserve"> risks of Croydon Vision.</w:t>
      </w:r>
    </w:p>
    <w:p w14:paraId="1DFE3F2A" w14:textId="77777777" w:rsidR="00BD0416" w:rsidRPr="005D56BF" w:rsidRDefault="00BD0416" w:rsidP="00BD0416">
      <w:pPr>
        <w:widowControl w:val="0"/>
        <w:kinsoku w:val="0"/>
        <w:overflowPunct w:val="0"/>
        <w:autoSpaceDE w:val="0"/>
        <w:autoSpaceDN w:val="0"/>
        <w:adjustRightInd w:val="0"/>
        <w:spacing w:before="11" w:after="0" w:line="240" w:lineRule="auto"/>
        <w:rPr>
          <w:rFonts w:ascii="Arial" w:eastAsiaTheme="minorEastAsia" w:hAnsi="Arial" w:cs="Arial"/>
          <w:sz w:val="27"/>
          <w:szCs w:val="27"/>
          <w:lang w:eastAsia="en-GB"/>
        </w:rPr>
      </w:pPr>
    </w:p>
    <w:p w14:paraId="764FAF13" w14:textId="054A6943" w:rsidR="00BD0416" w:rsidRPr="005D56BF" w:rsidRDefault="00BA32F4" w:rsidP="00BA32F4">
      <w:pPr>
        <w:pStyle w:val="ListParagraph"/>
        <w:widowControl w:val="0"/>
        <w:kinsoku w:val="0"/>
        <w:overflowPunct w:val="0"/>
        <w:autoSpaceDE w:val="0"/>
        <w:autoSpaceDN w:val="0"/>
        <w:adjustRightInd w:val="0"/>
        <w:spacing w:after="0" w:line="240" w:lineRule="auto"/>
        <w:ind w:left="828" w:right="119"/>
        <w:rPr>
          <w:rFonts w:ascii="Arial" w:eastAsiaTheme="minorEastAsia" w:hAnsi="Arial" w:cs="Arial"/>
          <w:sz w:val="27"/>
          <w:szCs w:val="27"/>
          <w:lang w:eastAsia="en-GB"/>
        </w:rPr>
      </w:pPr>
      <w:r>
        <w:rPr>
          <w:rFonts w:ascii="Arial" w:eastAsiaTheme="minorEastAsia" w:hAnsi="Arial" w:cs="Arial"/>
          <w:sz w:val="28"/>
          <w:szCs w:val="28"/>
          <w:lang w:eastAsia="en-GB"/>
        </w:rPr>
        <w:t xml:space="preserve">Incident - </w:t>
      </w:r>
      <w:r w:rsidR="00322199">
        <w:rPr>
          <w:rFonts w:ascii="Arial" w:eastAsiaTheme="minorEastAsia" w:hAnsi="Arial" w:cs="Arial"/>
          <w:sz w:val="28"/>
          <w:szCs w:val="28"/>
          <w:lang w:eastAsia="en-GB"/>
        </w:rPr>
        <w:t>a</w:t>
      </w:r>
      <w:r>
        <w:rPr>
          <w:rFonts w:ascii="Arial" w:eastAsiaTheme="minorEastAsia" w:hAnsi="Arial" w:cs="Arial"/>
          <w:sz w:val="28"/>
          <w:szCs w:val="28"/>
          <w:lang w:eastAsia="en-GB"/>
        </w:rPr>
        <w:t>n i</w:t>
      </w:r>
      <w:r w:rsidR="00BD0416" w:rsidRPr="00BD0416">
        <w:rPr>
          <w:rFonts w:ascii="Arial" w:eastAsiaTheme="minorEastAsia" w:hAnsi="Arial" w:cs="Arial"/>
          <w:sz w:val="28"/>
          <w:szCs w:val="28"/>
          <w:lang w:eastAsia="en-GB"/>
        </w:rPr>
        <w:t xml:space="preserve">ncident is an issue that requires a response. </w:t>
      </w:r>
      <w:r>
        <w:rPr>
          <w:rFonts w:ascii="Arial" w:eastAsiaTheme="minorEastAsia" w:hAnsi="Arial" w:cs="Arial"/>
          <w:sz w:val="28"/>
          <w:szCs w:val="28"/>
          <w:lang w:eastAsia="en-GB"/>
        </w:rPr>
        <w:br/>
        <w:t>An i</w:t>
      </w:r>
      <w:r w:rsidR="00BD0416" w:rsidRPr="00BD0416">
        <w:rPr>
          <w:rFonts w:ascii="Arial" w:eastAsiaTheme="minorEastAsia" w:hAnsi="Arial" w:cs="Arial"/>
          <w:sz w:val="28"/>
          <w:szCs w:val="28"/>
          <w:lang w:eastAsia="en-GB"/>
        </w:rPr>
        <w:t xml:space="preserve">ncident may impact </w:t>
      </w:r>
      <w:r>
        <w:rPr>
          <w:rFonts w:ascii="Arial" w:eastAsiaTheme="minorEastAsia" w:hAnsi="Arial" w:cs="Arial"/>
          <w:sz w:val="28"/>
          <w:szCs w:val="28"/>
          <w:lang w:eastAsia="en-GB"/>
        </w:rPr>
        <w:t>on any area of Croydon Vision’s</w:t>
      </w:r>
      <w:r w:rsidR="00BD0416" w:rsidRPr="00BD0416">
        <w:rPr>
          <w:rFonts w:ascii="Arial" w:eastAsiaTheme="minorEastAsia" w:hAnsi="Arial" w:cs="Arial"/>
          <w:sz w:val="28"/>
          <w:szCs w:val="28"/>
          <w:lang w:eastAsia="en-GB"/>
        </w:rPr>
        <w:t xml:space="preserve"> activity. </w:t>
      </w:r>
      <w:r>
        <w:rPr>
          <w:rFonts w:ascii="Arial" w:eastAsiaTheme="minorEastAsia" w:hAnsi="Arial" w:cs="Arial"/>
          <w:sz w:val="28"/>
          <w:szCs w:val="28"/>
          <w:lang w:eastAsia="en-GB"/>
        </w:rPr>
        <w:br/>
        <w:t>An i</w:t>
      </w:r>
      <w:r w:rsidR="00BD0416" w:rsidRPr="00BD0416">
        <w:rPr>
          <w:rFonts w:ascii="Arial" w:eastAsiaTheme="minorEastAsia" w:hAnsi="Arial" w:cs="Arial"/>
          <w:sz w:val="28"/>
          <w:szCs w:val="28"/>
          <w:lang w:eastAsia="en-GB"/>
        </w:rPr>
        <w:t>ncident that is not considered to be critical has a localised containable impact and is unlikely to escalate in severity but requires response and management as part of ongoing</w:t>
      </w:r>
      <w:r w:rsidR="00BD0416" w:rsidRPr="00BD0416">
        <w:rPr>
          <w:rFonts w:ascii="Arial" w:eastAsiaTheme="minorEastAsia" w:hAnsi="Arial" w:cs="Arial"/>
          <w:spacing w:val="-12"/>
          <w:sz w:val="28"/>
          <w:szCs w:val="28"/>
          <w:lang w:eastAsia="en-GB"/>
        </w:rPr>
        <w:t xml:space="preserve"> </w:t>
      </w:r>
      <w:r w:rsidR="00BD0416" w:rsidRPr="00BD0416">
        <w:rPr>
          <w:rFonts w:ascii="Arial" w:eastAsiaTheme="minorEastAsia" w:hAnsi="Arial" w:cs="Arial"/>
          <w:sz w:val="28"/>
          <w:szCs w:val="28"/>
          <w:lang w:eastAsia="en-GB"/>
        </w:rPr>
        <w:t>business-as-usual.</w:t>
      </w:r>
      <w:r w:rsidR="00BD0416">
        <w:rPr>
          <w:rFonts w:ascii="Arial" w:eastAsiaTheme="minorEastAsia" w:hAnsi="Arial" w:cs="Arial"/>
          <w:sz w:val="28"/>
          <w:szCs w:val="28"/>
          <w:lang w:eastAsia="en-GB"/>
        </w:rPr>
        <w:t xml:space="preserve"> </w:t>
      </w:r>
      <w:r>
        <w:rPr>
          <w:rFonts w:ascii="Arial" w:eastAsiaTheme="minorEastAsia" w:hAnsi="Arial" w:cs="Arial"/>
          <w:sz w:val="28"/>
          <w:szCs w:val="28"/>
          <w:lang w:eastAsia="en-GB"/>
        </w:rPr>
        <w:br/>
      </w:r>
    </w:p>
    <w:p w14:paraId="69FC68BB" w14:textId="4157131F" w:rsidR="00BD0416" w:rsidRPr="00BD0416" w:rsidRDefault="00BA32F4" w:rsidP="00BD0416">
      <w:pPr>
        <w:pStyle w:val="ListParagraph"/>
        <w:widowControl w:val="0"/>
        <w:kinsoku w:val="0"/>
        <w:overflowPunct w:val="0"/>
        <w:autoSpaceDE w:val="0"/>
        <w:autoSpaceDN w:val="0"/>
        <w:adjustRightInd w:val="0"/>
        <w:spacing w:before="1" w:after="0" w:line="240" w:lineRule="auto"/>
        <w:ind w:left="828" w:right="559"/>
        <w:rPr>
          <w:rFonts w:ascii="Arial" w:eastAsiaTheme="minorEastAsia" w:hAnsi="Arial" w:cs="Arial"/>
          <w:sz w:val="28"/>
          <w:szCs w:val="28"/>
          <w:lang w:eastAsia="en-GB"/>
        </w:rPr>
      </w:pPr>
      <w:r>
        <w:rPr>
          <w:rFonts w:ascii="Arial" w:eastAsiaTheme="minorEastAsia" w:hAnsi="Arial" w:cs="Arial"/>
          <w:sz w:val="28"/>
          <w:szCs w:val="28"/>
          <w:lang w:eastAsia="en-GB"/>
        </w:rPr>
        <w:t xml:space="preserve">Critical Incident – </w:t>
      </w:r>
      <w:r w:rsidR="00322199">
        <w:rPr>
          <w:rFonts w:ascii="Arial" w:eastAsiaTheme="minorEastAsia" w:hAnsi="Arial" w:cs="Arial"/>
          <w:sz w:val="28"/>
          <w:szCs w:val="28"/>
          <w:lang w:eastAsia="en-GB"/>
        </w:rPr>
        <w:t>a</w:t>
      </w:r>
      <w:r>
        <w:rPr>
          <w:rFonts w:ascii="Arial" w:eastAsiaTheme="minorEastAsia" w:hAnsi="Arial" w:cs="Arial"/>
          <w:sz w:val="28"/>
          <w:szCs w:val="28"/>
          <w:lang w:eastAsia="en-GB"/>
        </w:rPr>
        <w:t>n i</w:t>
      </w:r>
      <w:r w:rsidR="00BD0416" w:rsidRPr="00BD0416">
        <w:rPr>
          <w:rFonts w:ascii="Arial" w:eastAsiaTheme="minorEastAsia" w:hAnsi="Arial" w:cs="Arial"/>
          <w:sz w:val="28"/>
          <w:szCs w:val="28"/>
          <w:lang w:eastAsia="en-GB"/>
        </w:rPr>
        <w:t>ncident that has the potential to have a severe impact on the operations or reputation of the Charity. It requires a focused and conc</w:t>
      </w:r>
      <w:r>
        <w:rPr>
          <w:rFonts w:ascii="Arial" w:eastAsiaTheme="minorEastAsia" w:hAnsi="Arial" w:cs="Arial"/>
          <w:sz w:val="28"/>
          <w:szCs w:val="28"/>
          <w:lang w:eastAsia="en-GB"/>
        </w:rPr>
        <w:t>erted response</w:t>
      </w:r>
      <w:r w:rsidR="00BD0416" w:rsidRPr="00BD0416">
        <w:rPr>
          <w:rFonts w:ascii="Arial" w:eastAsiaTheme="minorEastAsia" w:hAnsi="Arial" w:cs="Arial"/>
          <w:sz w:val="28"/>
          <w:szCs w:val="28"/>
          <w:lang w:eastAsia="en-GB"/>
        </w:rPr>
        <w:t xml:space="preserve"> an</w:t>
      </w:r>
      <w:r>
        <w:rPr>
          <w:rFonts w:ascii="Arial" w:eastAsiaTheme="minorEastAsia" w:hAnsi="Arial" w:cs="Arial"/>
          <w:sz w:val="28"/>
          <w:szCs w:val="28"/>
          <w:lang w:eastAsia="en-GB"/>
        </w:rPr>
        <w:t xml:space="preserve">d ongoing management by a task and finish team that is agreed by the board; </w:t>
      </w:r>
      <w:r w:rsidR="00BD0416" w:rsidRPr="00BD0416">
        <w:rPr>
          <w:rFonts w:ascii="Arial" w:eastAsiaTheme="minorEastAsia" w:hAnsi="Arial" w:cs="Arial"/>
          <w:sz w:val="28"/>
          <w:szCs w:val="28"/>
          <w:lang w:eastAsia="en-GB"/>
        </w:rPr>
        <w:t>Critical Incident Team (CIT).</w:t>
      </w:r>
      <w:r w:rsidR="00BD0416">
        <w:rPr>
          <w:rFonts w:ascii="Arial" w:eastAsiaTheme="minorEastAsia" w:hAnsi="Arial" w:cs="Arial"/>
          <w:sz w:val="28"/>
          <w:szCs w:val="28"/>
          <w:lang w:eastAsia="en-GB"/>
        </w:rPr>
        <w:br/>
      </w:r>
    </w:p>
    <w:p w14:paraId="134ABF74" w14:textId="1EA7FC7D" w:rsidR="00BD0416" w:rsidRPr="00BD0416" w:rsidRDefault="00BD0416" w:rsidP="00BD0416">
      <w:pPr>
        <w:pStyle w:val="ListParagraph"/>
        <w:widowControl w:val="0"/>
        <w:numPr>
          <w:ilvl w:val="0"/>
          <w:numId w:val="6"/>
        </w:numPr>
        <w:tabs>
          <w:tab w:val="left" w:pos="829"/>
        </w:tabs>
        <w:kinsoku w:val="0"/>
        <w:overflowPunct w:val="0"/>
        <w:autoSpaceDE w:val="0"/>
        <w:autoSpaceDN w:val="0"/>
        <w:adjustRightInd w:val="0"/>
        <w:spacing w:before="241" w:after="0" w:line="285" w:lineRule="auto"/>
        <w:ind w:right="7447"/>
        <w:rPr>
          <w:rFonts w:ascii="Arial" w:eastAsiaTheme="minorEastAsia" w:hAnsi="Arial" w:cs="Arial"/>
          <w:b/>
          <w:bCs/>
          <w:sz w:val="28"/>
          <w:szCs w:val="28"/>
          <w:lang w:eastAsia="en-GB"/>
        </w:rPr>
      </w:pPr>
      <w:r w:rsidRPr="00BD0416">
        <w:rPr>
          <w:rFonts w:ascii="Arial" w:eastAsiaTheme="minorEastAsia" w:hAnsi="Arial" w:cs="Arial"/>
          <w:b/>
          <w:bCs/>
          <w:spacing w:val="-1"/>
          <w:sz w:val="28"/>
          <w:szCs w:val="28"/>
          <w:lang w:eastAsia="en-GB"/>
        </w:rPr>
        <w:t>Responsibili</w:t>
      </w:r>
      <w:r>
        <w:rPr>
          <w:rFonts w:ascii="Arial" w:eastAsiaTheme="minorEastAsia" w:hAnsi="Arial" w:cs="Arial"/>
          <w:b/>
          <w:bCs/>
          <w:spacing w:val="-1"/>
          <w:sz w:val="28"/>
          <w:szCs w:val="28"/>
          <w:lang w:eastAsia="en-GB"/>
        </w:rPr>
        <w:t>ties</w:t>
      </w:r>
      <w:r w:rsidRPr="00BD0416">
        <w:rPr>
          <w:rFonts w:ascii="Arial" w:eastAsiaTheme="minorEastAsia" w:hAnsi="Arial" w:cs="Arial"/>
          <w:b/>
          <w:bCs/>
          <w:sz w:val="28"/>
          <w:szCs w:val="28"/>
          <w:lang w:eastAsia="en-GB"/>
        </w:rPr>
        <w:t xml:space="preserve"> The</w:t>
      </w:r>
      <w:r w:rsidRPr="00BD0416">
        <w:rPr>
          <w:rFonts w:ascii="Arial" w:eastAsiaTheme="minorEastAsia" w:hAnsi="Arial" w:cs="Arial"/>
          <w:b/>
          <w:bCs/>
          <w:spacing w:val="-2"/>
          <w:sz w:val="28"/>
          <w:szCs w:val="28"/>
          <w:lang w:eastAsia="en-GB"/>
        </w:rPr>
        <w:t xml:space="preserve"> </w:t>
      </w:r>
      <w:r w:rsidRPr="00BD0416">
        <w:rPr>
          <w:rFonts w:ascii="Arial" w:eastAsiaTheme="minorEastAsia" w:hAnsi="Arial" w:cs="Arial"/>
          <w:b/>
          <w:bCs/>
          <w:sz w:val="28"/>
          <w:szCs w:val="28"/>
          <w:lang w:eastAsia="en-GB"/>
        </w:rPr>
        <w:t>Board:</w:t>
      </w:r>
    </w:p>
    <w:p w14:paraId="359F7FBC" w14:textId="13C1A583" w:rsidR="00BD0416" w:rsidRPr="00BD0416" w:rsidRDefault="00BA32F4" w:rsidP="00BD0416">
      <w:pPr>
        <w:pStyle w:val="ListParagraph"/>
        <w:widowControl w:val="0"/>
        <w:kinsoku w:val="0"/>
        <w:overflowPunct w:val="0"/>
        <w:autoSpaceDE w:val="0"/>
        <w:autoSpaceDN w:val="0"/>
        <w:adjustRightInd w:val="0"/>
        <w:spacing w:after="0" w:line="259" w:lineRule="exact"/>
        <w:ind w:left="828"/>
        <w:rPr>
          <w:rFonts w:ascii="Arial" w:eastAsiaTheme="minorEastAsia" w:hAnsi="Arial" w:cs="Arial"/>
          <w:sz w:val="28"/>
          <w:szCs w:val="28"/>
          <w:lang w:eastAsia="en-GB"/>
        </w:rPr>
      </w:pPr>
      <w:r>
        <w:rPr>
          <w:rFonts w:ascii="Arial" w:eastAsiaTheme="minorEastAsia" w:hAnsi="Arial" w:cs="Arial"/>
          <w:sz w:val="28"/>
          <w:szCs w:val="28"/>
          <w:lang w:eastAsia="en-GB"/>
        </w:rPr>
        <w:t>The Trustees</w:t>
      </w:r>
      <w:r w:rsidR="00BD0416" w:rsidRPr="00BD0416">
        <w:rPr>
          <w:rFonts w:ascii="Arial" w:eastAsiaTheme="minorEastAsia" w:hAnsi="Arial" w:cs="Arial"/>
          <w:sz w:val="28"/>
          <w:szCs w:val="28"/>
          <w:lang w:eastAsia="en-GB"/>
        </w:rPr>
        <w:t xml:space="preserve"> are responsible for overseeing a sound system of</w:t>
      </w:r>
    </w:p>
    <w:p w14:paraId="732CF686" w14:textId="4BECCB2B" w:rsidR="000B68A0" w:rsidRPr="00322199" w:rsidRDefault="00BD0416" w:rsidP="00322199">
      <w:pPr>
        <w:pStyle w:val="ListParagraph"/>
        <w:widowControl w:val="0"/>
        <w:kinsoku w:val="0"/>
        <w:overflowPunct w:val="0"/>
        <w:autoSpaceDE w:val="0"/>
        <w:autoSpaceDN w:val="0"/>
        <w:adjustRightInd w:val="0"/>
        <w:spacing w:after="0" w:line="240" w:lineRule="auto"/>
        <w:ind w:left="828" w:right="698"/>
        <w:rPr>
          <w:rFonts w:ascii="Arial" w:eastAsiaTheme="minorEastAsia" w:hAnsi="Arial" w:cs="Arial"/>
          <w:sz w:val="28"/>
          <w:szCs w:val="28"/>
          <w:lang w:eastAsia="en-GB"/>
        </w:rPr>
      </w:pPr>
      <w:r w:rsidRPr="00BD0416">
        <w:rPr>
          <w:rFonts w:ascii="Arial" w:eastAsiaTheme="minorEastAsia" w:hAnsi="Arial" w:cs="Arial"/>
          <w:sz w:val="28"/>
          <w:szCs w:val="28"/>
          <w:lang w:eastAsia="en-GB"/>
        </w:rPr>
        <w:t xml:space="preserve">internal control that is designed to respond to and manage the whole range </w:t>
      </w:r>
      <w:r>
        <w:rPr>
          <w:rFonts w:ascii="Arial" w:eastAsiaTheme="minorEastAsia" w:hAnsi="Arial" w:cs="Arial"/>
          <w:sz w:val="28"/>
          <w:szCs w:val="28"/>
          <w:lang w:eastAsia="en-GB"/>
        </w:rPr>
        <w:t>of risks that the Charity faces</w:t>
      </w:r>
      <w:r w:rsidR="00322199">
        <w:rPr>
          <w:rFonts w:ascii="Arial" w:eastAsiaTheme="minorEastAsia" w:hAnsi="Arial" w:cs="Arial"/>
          <w:sz w:val="28"/>
          <w:szCs w:val="28"/>
          <w:lang w:eastAsia="en-GB"/>
        </w:rPr>
        <w:t>.</w:t>
      </w:r>
    </w:p>
    <w:p w14:paraId="071F1069" w14:textId="77777777" w:rsidR="000B68A0" w:rsidRPr="000B68A0" w:rsidRDefault="000B68A0" w:rsidP="000B68A0">
      <w:pPr>
        <w:rPr>
          <w:lang w:eastAsia="en-GB"/>
        </w:rPr>
      </w:pPr>
    </w:p>
    <w:p w14:paraId="21ED3688" w14:textId="3FA8F1D7" w:rsidR="00BD0416" w:rsidRPr="000B68A0" w:rsidRDefault="00BD0416" w:rsidP="000B68A0">
      <w:pPr>
        <w:tabs>
          <w:tab w:val="left" w:pos="6555"/>
        </w:tabs>
        <w:rPr>
          <w:lang w:eastAsia="en-GB"/>
        </w:rPr>
        <w:sectPr w:rsidR="00BD0416" w:rsidRPr="000B68A0">
          <w:pgSz w:w="11910" w:h="16840"/>
          <w:pgMar w:top="1640" w:right="880" w:bottom="520" w:left="600" w:header="753" w:footer="320" w:gutter="0"/>
          <w:cols w:space="720"/>
          <w:noEndnote/>
        </w:sectPr>
      </w:pPr>
    </w:p>
    <w:p w14:paraId="0C1D2066" w14:textId="1D9C9802" w:rsidR="00BD0416" w:rsidRDefault="00BD0416" w:rsidP="56BB40FE">
      <w:pPr>
        <w:widowControl w:val="0"/>
        <w:kinsoku w:val="0"/>
        <w:overflowPunct w:val="0"/>
        <w:autoSpaceDE w:val="0"/>
        <w:autoSpaceDN w:val="0"/>
        <w:adjustRightInd w:val="0"/>
        <w:spacing w:before="44" w:after="0" w:line="240" w:lineRule="auto"/>
        <w:ind w:left="709" w:right="387"/>
        <w:rPr>
          <w:rFonts w:ascii="Arial" w:eastAsiaTheme="minorEastAsia" w:hAnsi="Arial" w:cs="Arial"/>
          <w:sz w:val="28"/>
          <w:szCs w:val="28"/>
          <w:lang w:eastAsia="en-GB"/>
        </w:rPr>
      </w:pPr>
      <w:r w:rsidRPr="56BB40FE">
        <w:rPr>
          <w:rFonts w:ascii="Arial" w:eastAsiaTheme="minorEastAsia" w:hAnsi="Arial" w:cs="Arial"/>
          <w:sz w:val="28"/>
          <w:szCs w:val="28"/>
          <w:lang w:eastAsia="en-GB"/>
        </w:rPr>
        <w:lastRenderedPageBreak/>
        <w:t xml:space="preserve">The Board is responsible for establishing a risk management culture. </w:t>
      </w:r>
      <w:r w:rsidR="00BA32F4">
        <w:rPr>
          <w:rFonts w:ascii="Arial" w:eastAsiaTheme="minorEastAsia" w:hAnsi="Arial" w:cs="Arial"/>
          <w:sz w:val="28"/>
          <w:szCs w:val="28"/>
          <w:lang w:eastAsia="en-GB"/>
        </w:rPr>
        <w:br/>
      </w:r>
      <w:r w:rsidRPr="56BB40FE">
        <w:rPr>
          <w:rFonts w:ascii="Arial" w:eastAsiaTheme="minorEastAsia" w:hAnsi="Arial" w:cs="Arial"/>
          <w:sz w:val="28"/>
          <w:szCs w:val="28"/>
          <w:lang w:eastAsia="en-GB"/>
        </w:rPr>
        <w:t xml:space="preserve">It sets the level of risk appetite and </w:t>
      </w:r>
      <w:r w:rsidR="00E4282A" w:rsidRPr="56BB40FE">
        <w:rPr>
          <w:rFonts w:ascii="Arial" w:eastAsiaTheme="minorEastAsia" w:hAnsi="Arial" w:cs="Arial"/>
          <w:sz w:val="28"/>
          <w:szCs w:val="28"/>
          <w:lang w:eastAsia="en-GB"/>
        </w:rPr>
        <w:t>tolerance and</w:t>
      </w:r>
      <w:r w:rsidRPr="56BB40FE">
        <w:rPr>
          <w:rFonts w:ascii="Arial" w:eastAsiaTheme="minorEastAsia" w:hAnsi="Arial" w:cs="Arial"/>
          <w:sz w:val="28"/>
          <w:szCs w:val="28"/>
          <w:lang w:eastAsia="en-GB"/>
        </w:rPr>
        <w:t xml:space="preserve"> approves major decisions impacting risk profile and exposure. A risk management statement is included in the Trustees’ annual report confirming that the Trustees have </w:t>
      </w:r>
      <w:r w:rsidR="00E4282A" w:rsidRPr="56BB40FE">
        <w:rPr>
          <w:rFonts w:ascii="Arial" w:eastAsiaTheme="minorEastAsia" w:hAnsi="Arial" w:cs="Arial"/>
          <w:sz w:val="28"/>
          <w:szCs w:val="28"/>
          <w:lang w:eastAsia="en-GB"/>
        </w:rPr>
        <w:t>considered</w:t>
      </w:r>
      <w:r w:rsidRPr="56BB40FE">
        <w:rPr>
          <w:rFonts w:ascii="Arial" w:eastAsiaTheme="minorEastAsia" w:hAnsi="Arial" w:cs="Arial"/>
          <w:sz w:val="28"/>
          <w:szCs w:val="28"/>
          <w:lang w:eastAsia="en-GB"/>
        </w:rPr>
        <w:t xml:space="preserve"> the major risks to which the Charity is exposed and satisfied themselves that systems or procedures are in place to manage those</w:t>
      </w:r>
      <w:r w:rsidRPr="56BB40FE">
        <w:rPr>
          <w:rFonts w:ascii="Arial" w:eastAsiaTheme="minorEastAsia" w:hAnsi="Arial" w:cs="Arial"/>
          <w:spacing w:val="-8"/>
          <w:sz w:val="28"/>
          <w:szCs w:val="28"/>
          <w:lang w:eastAsia="en-GB"/>
        </w:rPr>
        <w:t xml:space="preserve"> </w:t>
      </w:r>
      <w:r w:rsidRPr="56BB40FE">
        <w:rPr>
          <w:rFonts w:ascii="Arial" w:eastAsiaTheme="minorEastAsia" w:hAnsi="Arial" w:cs="Arial"/>
          <w:sz w:val="28"/>
          <w:szCs w:val="28"/>
          <w:lang w:eastAsia="en-GB"/>
        </w:rPr>
        <w:t>risks.</w:t>
      </w:r>
      <w:r>
        <w:rPr>
          <w:rFonts w:ascii="Arial" w:eastAsiaTheme="minorEastAsia" w:hAnsi="Arial" w:cs="Arial"/>
          <w:sz w:val="28"/>
          <w:szCs w:val="28"/>
          <w:lang w:eastAsia="en-GB"/>
        </w:rPr>
        <w:br/>
      </w:r>
    </w:p>
    <w:p w14:paraId="69F295CD" w14:textId="7BA90570" w:rsidR="00BD0416" w:rsidRPr="002E7007" w:rsidRDefault="00BA32F4" w:rsidP="56BB40FE">
      <w:pPr>
        <w:pStyle w:val="ListParagraph"/>
        <w:widowControl w:val="0"/>
        <w:kinsoku w:val="0"/>
        <w:overflowPunct w:val="0"/>
        <w:autoSpaceDE w:val="0"/>
        <w:autoSpaceDN w:val="0"/>
        <w:adjustRightInd w:val="0"/>
        <w:spacing w:before="44" w:after="0" w:line="240" w:lineRule="auto"/>
        <w:ind w:left="709" w:right="387"/>
        <w:rPr>
          <w:rFonts w:ascii="Arial" w:eastAsiaTheme="minorEastAsia" w:hAnsi="Arial" w:cs="Arial"/>
          <w:sz w:val="28"/>
          <w:szCs w:val="28"/>
          <w:lang w:eastAsia="en-GB"/>
        </w:rPr>
      </w:pPr>
      <w:r w:rsidRPr="56BB40FE">
        <w:rPr>
          <w:rFonts w:ascii="Arial" w:eastAsiaTheme="minorEastAsia" w:hAnsi="Arial" w:cs="Arial"/>
          <w:b/>
          <w:bCs/>
          <w:sz w:val="28"/>
          <w:szCs w:val="28"/>
          <w:lang w:eastAsia="en-GB"/>
        </w:rPr>
        <w:t>Finance &amp; Risk Committee (F</w:t>
      </w:r>
      <w:r w:rsidR="00BD0416" w:rsidRPr="56BB40FE">
        <w:rPr>
          <w:rFonts w:ascii="Arial" w:eastAsiaTheme="minorEastAsia" w:hAnsi="Arial" w:cs="Arial"/>
          <w:b/>
          <w:bCs/>
          <w:sz w:val="28"/>
          <w:szCs w:val="28"/>
          <w:lang w:eastAsia="en-GB"/>
        </w:rPr>
        <w:t>R</w:t>
      </w:r>
      <w:r w:rsidRPr="56BB40FE">
        <w:rPr>
          <w:rFonts w:ascii="Arial" w:eastAsiaTheme="minorEastAsia" w:hAnsi="Arial" w:cs="Arial"/>
          <w:b/>
          <w:bCs/>
          <w:sz w:val="28"/>
          <w:szCs w:val="28"/>
          <w:lang w:eastAsia="en-GB"/>
        </w:rPr>
        <w:t>C</w:t>
      </w:r>
      <w:r w:rsidR="00BD0416" w:rsidRPr="56BB40FE">
        <w:rPr>
          <w:rFonts w:ascii="Arial" w:eastAsiaTheme="minorEastAsia" w:hAnsi="Arial" w:cs="Arial"/>
          <w:b/>
          <w:bCs/>
          <w:sz w:val="28"/>
          <w:szCs w:val="28"/>
          <w:lang w:eastAsia="en-GB"/>
        </w:rPr>
        <w:t>):</w:t>
      </w:r>
    </w:p>
    <w:p w14:paraId="6603A2AD" w14:textId="7853A853" w:rsidR="00BD0416" w:rsidRPr="007478BE" w:rsidRDefault="00BD0416" w:rsidP="007478BE">
      <w:pPr>
        <w:pStyle w:val="ListParagraph"/>
        <w:widowControl w:val="0"/>
        <w:kinsoku w:val="0"/>
        <w:overflowPunct w:val="0"/>
        <w:autoSpaceDE w:val="0"/>
        <w:autoSpaceDN w:val="0"/>
        <w:adjustRightInd w:val="0"/>
        <w:spacing w:before="44" w:after="0" w:line="240" w:lineRule="auto"/>
        <w:ind w:left="709" w:right="387"/>
        <w:rPr>
          <w:rFonts w:ascii="Arial" w:eastAsiaTheme="minorEastAsia" w:hAnsi="Arial" w:cs="Arial"/>
          <w:sz w:val="28"/>
          <w:szCs w:val="28"/>
          <w:lang w:eastAsia="en-GB"/>
        </w:rPr>
      </w:pPr>
      <w:r w:rsidRPr="00BD0416">
        <w:rPr>
          <w:rFonts w:ascii="Arial" w:eastAsiaTheme="minorEastAsia" w:hAnsi="Arial" w:cs="Arial"/>
          <w:sz w:val="28"/>
          <w:szCs w:val="28"/>
          <w:lang w:eastAsia="en-GB"/>
        </w:rPr>
        <w:t>The Board delegates responsibility to the Fina</w:t>
      </w:r>
      <w:r w:rsidR="00BA32F4">
        <w:rPr>
          <w:rFonts w:ascii="Arial" w:eastAsiaTheme="minorEastAsia" w:hAnsi="Arial" w:cs="Arial"/>
          <w:sz w:val="28"/>
          <w:szCs w:val="28"/>
          <w:lang w:eastAsia="en-GB"/>
        </w:rPr>
        <w:t>nce and Risk Committee</w:t>
      </w:r>
      <w:r w:rsidRPr="00BD0416">
        <w:rPr>
          <w:rFonts w:ascii="Arial" w:eastAsiaTheme="minorEastAsia" w:hAnsi="Arial" w:cs="Arial"/>
          <w:sz w:val="28"/>
          <w:szCs w:val="28"/>
          <w:lang w:eastAsia="en-GB"/>
        </w:rPr>
        <w:t xml:space="preserve"> for the establishment and maintenance of an effective system of governance, </w:t>
      </w:r>
      <w:proofErr w:type="gramStart"/>
      <w:r w:rsidRPr="00BD0416">
        <w:rPr>
          <w:rFonts w:ascii="Arial" w:eastAsiaTheme="minorEastAsia" w:hAnsi="Arial" w:cs="Arial"/>
          <w:sz w:val="28"/>
          <w:szCs w:val="28"/>
          <w:lang w:eastAsia="en-GB"/>
        </w:rPr>
        <w:t>risk</w:t>
      </w:r>
      <w:proofErr w:type="gramEnd"/>
      <w:r w:rsidRPr="00BD0416">
        <w:rPr>
          <w:rFonts w:ascii="Arial" w:eastAsiaTheme="minorEastAsia" w:hAnsi="Arial" w:cs="Arial"/>
          <w:sz w:val="28"/>
          <w:szCs w:val="28"/>
          <w:lang w:eastAsia="en-GB"/>
        </w:rPr>
        <w:t xml:space="preserve"> and internal control. The Committee reviews the process u</w:t>
      </w:r>
      <w:r w:rsidR="00BA32F4">
        <w:rPr>
          <w:rFonts w:ascii="Arial" w:eastAsiaTheme="minorEastAsia" w:hAnsi="Arial" w:cs="Arial"/>
          <w:sz w:val="28"/>
          <w:szCs w:val="28"/>
          <w:lang w:eastAsia="en-GB"/>
        </w:rPr>
        <w:t>nder which Croydon Vision</w:t>
      </w:r>
      <w:r w:rsidRPr="00BD0416">
        <w:rPr>
          <w:rFonts w:ascii="Arial" w:eastAsiaTheme="minorEastAsia" w:hAnsi="Arial" w:cs="Arial"/>
          <w:sz w:val="28"/>
          <w:szCs w:val="28"/>
          <w:lang w:eastAsia="en-GB"/>
        </w:rPr>
        <w:t xml:space="preserve"> sets its risk appetite and advises the Board on the development and implementation of the risk framework, overseeing and advising the Board on the current risk exposures and reviewing the effectiveness and timeliness to mitigate risks.</w:t>
      </w:r>
      <w:r w:rsidR="00B3764A">
        <w:rPr>
          <w:rFonts w:ascii="Arial" w:eastAsiaTheme="minorEastAsia" w:hAnsi="Arial" w:cs="Arial"/>
          <w:sz w:val="28"/>
          <w:szCs w:val="28"/>
          <w:lang w:eastAsia="en-GB"/>
        </w:rPr>
        <w:br/>
      </w:r>
      <w:r w:rsidR="007478BE">
        <w:rPr>
          <w:rFonts w:ascii="Arial" w:eastAsiaTheme="minorEastAsia" w:hAnsi="Arial" w:cs="Arial"/>
          <w:b/>
          <w:bCs/>
          <w:sz w:val="28"/>
          <w:szCs w:val="28"/>
          <w:lang w:eastAsia="en-GB"/>
        </w:rPr>
        <w:br/>
      </w:r>
      <w:r w:rsidRPr="007478BE">
        <w:rPr>
          <w:rFonts w:ascii="Arial" w:eastAsiaTheme="minorEastAsia" w:hAnsi="Arial" w:cs="Arial"/>
          <w:b/>
          <w:bCs/>
          <w:sz w:val="28"/>
          <w:szCs w:val="28"/>
          <w:lang w:eastAsia="en-GB"/>
        </w:rPr>
        <w:t>The Chief Executive Officer (CEO)</w:t>
      </w:r>
      <w:r w:rsidR="00DB4662" w:rsidRPr="007478BE">
        <w:rPr>
          <w:rFonts w:ascii="Arial" w:eastAsiaTheme="minorEastAsia" w:hAnsi="Arial" w:cs="Arial"/>
          <w:b/>
          <w:bCs/>
          <w:sz w:val="28"/>
          <w:szCs w:val="28"/>
          <w:lang w:eastAsia="en-GB"/>
        </w:rPr>
        <w:t xml:space="preserve">: </w:t>
      </w:r>
      <w:r w:rsidR="007478BE">
        <w:rPr>
          <w:rFonts w:ascii="Arial" w:eastAsiaTheme="minorEastAsia" w:hAnsi="Arial" w:cs="Arial"/>
          <w:b/>
          <w:bCs/>
          <w:sz w:val="28"/>
          <w:szCs w:val="28"/>
          <w:lang w:eastAsia="en-GB"/>
        </w:rPr>
        <w:br/>
      </w:r>
      <w:r w:rsidRPr="007478BE">
        <w:rPr>
          <w:rFonts w:ascii="Arial" w:eastAsiaTheme="minorEastAsia" w:hAnsi="Arial" w:cs="Arial"/>
          <w:sz w:val="28"/>
          <w:szCs w:val="28"/>
          <w:lang w:eastAsia="en-GB"/>
        </w:rPr>
        <w:t>Overall responsibility for implementing the risk management framework has been delegated to the CEO. The responsibilities include:</w:t>
      </w:r>
      <w:r w:rsidR="00B3764A" w:rsidRPr="007478BE">
        <w:rPr>
          <w:rFonts w:ascii="Arial" w:eastAsiaTheme="minorEastAsia" w:hAnsi="Arial" w:cs="Arial"/>
          <w:sz w:val="28"/>
          <w:szCs w:val="28"/>
          <w:lang w:eastAsia="en-GB"/>
        </w:rPr>
        <w:br/>
      </w:r>
    </w:p>
    <w:p w14:paraId="3484B3B8" w14:textId="77777777" w:rsidR="00BD0416" w:rsidRPr="00B3764A" w:rsidRDefault="00BD0416" w:rsidP="00B3764A">
      <w:pPr>
        <w:pStyle w:val="ListParagraph"/>
        <w:widowControl w:val="0"/>
        <w:numPr>
          <w:ilvl w:val="0"/>
          <w:numId w:val="7"/>
        </w:numPr>
        <w:tabs>
          <w:tab w:val="left" w:pos="829"/>
        </w:tabs>
        <w:kinsoku w:val="0"/>
        <w:overflowPunct w:val="0"/>
        <w:autoSpaceDE w:val="0"/>
        <w:autoSpaceDN w:val="0"/>
        <w:adjustRightInd w:val="0"/>
        <w:spacing w:before="3" w:after="0" w:line="237" w:lineRule="auto"/>
        <w:ind w:right="1084"/>
        <w:rPr>
          <w:rFonts w:ascii="Arial" w:eastAsiaTheme="minorEastAsia" w:hAnsi="Arial" w:cs="Arial"/>
          <w:sz w:val="28"/>
          <w:szCs w:val="28"/>
          <w:lang w:eastAsia="en-GB"/>
        </w:rPr>
      </w:pPr>
      <w:r w:rsidRPr="00B3764A">
        <w:rPr>
          <w:rFonts w:ascii="Arial" w:eastAsiaTheme="minorEastAsia" w:hAnsi="Arial" w:cs="Arial"/>
          <w:sz w:val="28"/>
          <w:szCs w:val="28"/>
          <w:lang w:eastAsia="en-GB"/>
        </w:rPr>
        <w:t>Undertaking a regular review of risks associated with each of the key organisational objectives.</w:t>
      </w:r>
    </w:p>
    <w:p w14:paraId="61EF70C2" w14:textId="77777777" w:rsidR="00BD0416" w:rsidRPr="00B3764A" w:rsidRDefault="00BD0416" w:rsidP="00B3764A">
      <w:pPr>
        <w:pStyle w:val="ListParagraph"/>
        <w:widowControl w:val="0"/>
        <w:numPr>
          <w:ilvl w:val="0"/>
          <w:numId w:val="7"/>
        </w:numPr>
        <w:tabs>
          <w:tab w:val="left" w:pos="829"/>
        </w:tabs>
        <w:kinsoku w:val="0"/>
        <w:overflowPunct w:val="0"/>
        <w:autoSpaceDE w:val="0"/>
        <w:autoSpaceDN w:val="0"/>
        <w:adjustRightInd w:val="0"/>
        <w:spacing w:before="1" w:after="0" w:line="342" w:lineRule="exact"/>
        <w:rPr>
          <w:rFonts w:ascii="Arial" w:eastAsiaTheme="minorEastAsia" w:hAnsi="Arial" w:cs="Arial"/>
          <w:sz w:val="28"/>
          <w:szCs w:val="28"/>
          <w:lang w:eastAsia="en-GB"/>
        </w:rPr>
      </w:pPr>
      <w:r w:rsidRPr="00B3764A">
        <w:rPr>
          <w:rFonts w:ascii="Arial" w:eastAsiaTheme="minorEastAsia" w:hAnsi="Arial" w:cs="Arial"/>
          <w:sz w:val="28"/>
          <w:szCs w:val="28"/>
          <w:lang w:eastAsia="en-GB"/>
        </w:rPr>
        <w:t>Establishing an effective risk plan, in proportion to the level of risk</w:t>
      </w:r>
      <w:r w:rsidRPr="00B3764A">
        <w:rPr>
          <w:rFonts w:ascii="Arial" w:eastAsiaTheme="minorEastAsia" w:hAnsi="Arial" w:cs="Arial"/>
          <w:spacing w:val="-26"/>
          <w:sz w:val="28"/>
          <w:szCs w:val="28"/>
          <w:lang w:eastAsia="en-GB"/>
        </w:rPr>
        <w:t xml:space="preserve"> </w:t>
      </w:r>
      <w:r w:rsidRPr="00B3764A">
        <w:rPr>
          <w:rFonts w:ascii="Arial" w:eastAsiaTheme="minorEastAsia" w:hAnsi="Arial" w:cs="Arial"/>
          <w:sz w:val="28"/>
          <w:szCs w:val="28"/>
          <w:lang w:eastAsia="en-GB"/>
        </w:rPr>
        <w:t>identified.</w:t>
      </w:r>
    </w:p>
    <w:p w14:paraId="39C5B74A" w14:textId="77777777" w:rsidR="00BD0416" w:rsidRPr="00B3764A" w:rsidRDefault="00BD0416" w:rsidP="00B3764A">
      <w:pPr>
        <w:pStyle w:val="ListParagraph"/>
        <w:widowControl w:val="0"/>
        <w:numPr>
          <w:ilvl w:val="0"/>
          <w:numId w:val="7"/>
        </w:numPr>
        <w:tabs>
          <w:tab w:val="left" w:pos="829"/>
        </w:tabs>
        <w:kinsoku w:val="0"/>
        <w:overflowPunct w:val="0"/>
        <w:autoSpaceDE w:val="0"/>
        <w:autoSpaceDN w:val="0"/>
        <w:adjustRightInd w:val="0"/>
        <w:spacing w:after="0" w:line="341" w:lineRule="exact"/>
        <w:rPr>
          <w:rFonts w:ascii="Arial" w:eastAsiaTheme="minorEastAsia" w:hAnsi="Arial" w:cs="Arial"/>
          <w:sz w:val="28"/>
          <w:szCs w:val="28"/>
          <w:lang w:eastAsia="en-GB"/>
        </w:rPr>
      </w:pPr>
      <w:r w:rsidRPr="00B3764A">
        <w:rPr>
          <w:rFonts w:ascii="Arial" w:eastAsiaTheme="minorEastAsia" w:hAnsi="Arial" w:cs="Arial"/>
          <w:sz w:val="28"/>
          <w:szCs w:val="28"/>
          <w:lang w:eastAsia="en-GB"/>
        </w:rPr>
        <w:t>The design of an effective control environment to consider</w:t>
      </w:r>
      <w:r w:rsidRPr="00B3764A">
        <w:rPr>
          <w:rFonts w:ascii="Arial" w:eastAsiaTheme="minorEastAsia" w:hAnsi="Arial" w:cs="Arial"/>
          <w:spacing w:val="-12"/>
          <w:sz w:val="28"/>
          <w:szCs w:val="28"/>
          <w:lang w:eastAsia="en-GB"/>
        </w:rPr>
        <w:t xml:space="preserve"> </w:t>
      </w:r>
      <w:r w:rsidRPr="00B3764A">
        <w:rPr>
          <w:rFonts w:ascii="Arial" w:eastAsiaTheme="minorEastAsia" w:hAnsi="Arial" w:cs="Arial"/>
          <w:sz w:val="28"/>
          <w:szCs w:val="28"/>
          <w:lang w:eastAsia="en-GB"/>
        </w:rPr>
        <w:t>risk.</w:t>
      </w:r>
    </w:p>
    <w:p w14:paraId="7115728A" w14:textId="77777777" w:rsidR="00BD0416" w:rsidRPr="00B3764A" w:rsidRDefault="00BD0416" w:rsidP="00BA32F4">
      <w:pPr>
        <w:pStyle w:val="ListParagraph"/>
        <w:widowControl w:val="0"/>
        <w:tabs>
          <w:tab w:val="left" w:pos="829"/>
        </w:tabs>
        <w:kinsoku w:val="0"/>
        <w:overflowPunct w:val="0"/>
        <w:autoSpaceDE w:val="0"/>
        <w:autoSpaceDN w:val="0"/>
        <w:adjustRightInd w:val="0"/>
        <w:spacing w:after="0" w:line="341" w:lineRule="exact"/>
        <w:ind w:left="1548"/>
        <w:rPr>
          <w:rFonts w:ascii="Arial" w:eastAsiaTheme="minorEastAsia" w:hAnsi="Arial" w:cs="Arial"/>
          <w:sz w:val="28"/>
          <w:szCs w:val="28"/>
          <w:lang w:eastAsia="en-GB"/>
        </w:rPr>
      </w:pPr>
      <w:r w:rsidRPr="00B3764A">
        <w:rPr>
          <w:rFonts w:ascii="Arial" w:eastAsiaTheme="minorEastAsia" w:hAnsi="Arial" w:cs="Arial"/>
          <w:sz w:val="28"/>
          <w:szCs w:val="28"/>
          <w:lang w:eastAsia="en-GB"/>
        </w:rPr>
        <w:t>Establishing appropriate mechanisms</w:t>
      </w:r>
      <w:r w:rsidRPr="00B3764A">
        <w:rPr>
          <w:rFonts w:ascii="Arial" w:eastAsiaTheme="minorEastAsia" w:hAnsi="Arial" w:cs="Arial"/>
          <w:spacing w:val="-7"/>
          <w:sz w:val="28"/>
          <w:szCs w:val="28"/>
          <w:lang w:eastAsia="en-GB"/>
        </w:rPr>
        <w:t xml:space="preserve"> </w:t>
      </w:r>
      <w:r w:rsidRPr="00B3764A">
        <w:rPr>
          <w:rFonts w:ascii="Arial" w:eastAsiaTheme="minorEastAsia" w:hAnsi="Arial" w:cs="Arial"/>
          <w:sz w:val="28"/>
          <w:szCs w:val="28"/>
          <w:lang w:eastAsia="en-GB"/>
        </w:rPr>
        <w:t>for:</w:t>
      </w:r>
    </w:p>
    <w:p w14:paraId="5ED7FE1C" w14:textId="00303291" w:rsidR="00BD0416" w:rsidRPr="00B3764A" w:rsidRDefault="00BD0416" w:rsidP="00B3764A">
      <w:pPr>
        <w:pStyle w:val="ListParagraph"/>
        <w:widowControl w:val="0"/>
        <w:numPr>
          <w:ilvl w:val="0"/>
          <w:numId w:val="7"/>
        </w:numPr>
        <w:tabs>
          <w:tab w:val="left" w:pos="829"/>
        </w:tabs>
        <w:kinsoku w:val="0"/>
        <w:overflowPunct w:val="0"/>
        <w:autoSpaceDE w:val="0"/>
        <w:autoSpaceDN w:val="0"/>
        <w:adjustRightInd w:val="0"/>
        <w:spacing w:after="0" w:line="240" w:lineRule="auto"/>
        <w:ind w:right="181"/>
        <w:rPr>
          <w:rFonts w:ascii="Arial" w:eastAsiaTheme="minorEastAsia" w:hAnsi="Arial" w:cs="Arial"/>
          <w:sz w:val="28"/>
          <w:szCs w:val="28"/>
          <w:lang w:eastAsia="en-GB"/>
        </w:rPr>
      </w:pPr>
      <w:r w:rsidRPr="00B3764A">
        <w:rPr>
          <w:rFonts w:ascii="Arial" w:eastAsiaTheme="minorEastAsia" w:hAnsi="Arial" w:cs="Arial"/>
          <w:sz w:val="28"/>
          <w:szCs w:val="28"/>
          <w:lang w:eastAsia="en-GB"/>
        </w:rPr>
        <w:t xml:space="preserve">Minimising the opportunity for risk – </w:t>
      </w:r>
      <w:r w:rsidR="00FE01B6" w:rsidRPr="00B3764A">
        <w:rPr>
          <w:rFonts w:ascii="Arial" w:eastAsiaTheme="minorEastAsia" w:hAnsi="Arial" w:cs="Arial"/>
          <w:sz w:val="28"/>
          <w:szCs w:val="28"/>
          <w:lang w:eastAsia="en-GB"/>
        </w:rPr>
        <w:t>e.g.,</w:t>
      </w:r>
      <w:r w:rsidRPr="00B3764A">
        <w:rPr>
          <w:rFonts w:ascii="Arial" w:eastAsiaTheme="minorEastAsia" w:hAnsi="Arial" w:cs="Arial"/>
          <w:sz w:val="28"/>
          <w:szCs w:val="28"/>
          <w:lang w:eastAsia="en-GB"/>
        </w:rPr>
        <w:t xml:space="preserve"> fraud and money laundering by introducing, </w:t>
      </w:r>
      <w:r w:rsidR="00FE01B6" w:rsidRPr="00B3764A">
        <w:rPr>
          <w:rFonts w:ascii="Arial" w:eastAsiaTheme="minorEastAsia" w:hAnsi="Arial" w:cs="Arial"/>
          <w:sz w:val="28"/>
          <w:szCs w:val="28"/>
          <w:lang w:eastAsia="en-GB"/>
        </w:rPr>
        <w:t>overseeing,</w:t>
      </w:r>
      <w:r w:rsidRPr="00B3764A">
        <w:rPr>
          <w:rFonts w:ascii="Arial" w:eastAsiaTheme="minorEastAsia" w:hAnsi="Arial" w:cs="Arial"/>
          <w:sz w:val="28"/>
          <w:szCs w:val="28"/>
          <w:lang w:eastAsia="en-GB"/>
        </w:rPr>
        <w:t xml:space="preserve"> and enforcing suitable cont</w:t>
      </w:r>
      <w:r w:rsidR="00BA32F4">
        <w:rPr>
          <w:rFonts w:ascii="Arial" w:eastAsiaTheme="minorEastAsia" w:hAnsi="Arial" w:cs="Arial"/>
          <w:sz w:val="28"/>
          <w:szCs w:val="28"/>
          <w:lang w:eastAsia="en-GB"/>
        </w:rPr>
        <w:t>rol mechanisms (such as segregation</w:t>
      </w:r>
      <w:r w:rsidRPr="00B3764A">
        <w:rPr>
          <w:rFonts w:ascii="Arial" w:eastAsiaTheme="minorEastAsia" w:hAnsi="Arial" w:cs="Arial"/>
          <w:sz w:val="28"/>
          <w:szCs w:val="28"/>
          <w:lang w:eastAsia="en-GB"/>
        </w:rPr>
        <w:t xml:space="preserve"> of duties, written procedures and agreed frameworks of responsibilities, sign-off and</w:t>
      </w:r>
      <w:r w:rsidRPr="00B3764A">
        <w:rPr>
          <w:rFonts w:ascii="Arial" w:eastAsiaTheme="minorEastAsia" w:hAnsi="Arial" w:cs="Arial"/>
          <w:spacing w:val="-3"/>
          <w:sz w:val="28"/>
          <w:szCs w:val="28"/>
          <w:lang w:eastAsia="en-GB"/>
        </w:rPr>
        <w:t xml:space="preserve"> </w:t>
      </w:r>
      <w:r w:rsidRPr="00B3764A">
        <w:rPr>
          <w:rFonts w:ascii="Arial" w:eastAsiaTheme="minorEastAsia" w:hAnsi="Arial" w:cs="Arial"/>
          <w:sz w:val="28"/>
          <w:szCs w:val="28"/>
          <w:lang w:eastAsia="en-GB"/>
        </w:rPr>
        <w:t>review).</w:t>
      </w:r>
    </w:p>
    <w:p w14:paraId="1F3C5A41" w14:textId="422C76EE" w:rsidR="00BD0416" w:rsidRPr="00B3764A" w:rsidRDefault="00BD0416" w:rsidP="00B3764A">
      <w:pPr>
        <w:pStyle w:val="ListParagraph"/>
        <w:widowControl w:val="0"/>
        <w:numPr>
          <w:ilvl w:val="0"/>
          <w:numId w:val="7"/>
        </w:numPr>
        <w:tabs>
          <w:tab w:val="left" w:pos="829"/>
        </w:tabs>
        <w:kinsoku w:val="0"/>
        <w:overflowPunct w:val="0"/>
        <w:autoSpaceDE w:val="0"/>
        <w:autoSpaceDN w:val="0"/>
        <w:adjustRightInd w:val="0"/>
        <w:spacing w:before="1" w:after="0" w:line="237" w:lineRule="auto"/>
        <w:ind w:right="422"/>
        <w:rPr>
          <w:rFonts w:ascii="Arial" w:eastAsiaTheme="minorEastAsia" w:hAnsi="Arial" w:cs="Arial"/>
          <w:sz w:val="28"/>
          <w:szCs w:val="28"/>
          <w:lang w:eastAsia="en-GB"/>
        </w:rPr>
      </w:pPr>
      <w:r w:rsidRPr="00B3764A">
        <w:rPr>
          <w:rFonts w:ascii="Arial" w:eastAsiaTheme="minorEastAsia" w:hAnsi="Arial" w:cs="Arial"/>
          <w:sz w:val="28"/>
          <w:szCs w:val="28"/>
          <w:lang w:eastAsia="en-GB"/>
        </w:rPr>
        <w:t>Enabling and encouraging the reporting of risk issues through training</w:t>
      </w:r>
      <w:r w:rsidR="00A832EE">
        <w:rPr>
          <w:rFonts w:ascii="Arial" w:eastAsiaTheme="minorEastAsia" w:hAnsi="Arial" w:cs="Arial"/>
          <w:sz w:val="28"/>
          <w:szCs w:val="28"/>
          <w:lang w:eastAsia="en-GB"/>
        </w:rPr>
        <w:t xml:space="preserve">, </w:t>
      </w:r>
      <w:r w:rsidR="00FE01B6">
        <w:rPr>
          <w:rFonts w:ascii="Arial" w:eastAsiaTheme="minorEastAsia" w:hAnsi="Arial" w:cs="Arial"/>
          <w:sz w:val="28"/>
          <w:szCs w:val="28"/>
          <w:lang w:eastAsia="en-GB"/>
        </w:rPr>
        <w:t>application,</w:t>
      </w:r>
      <w:r w:rsidR="00A832EE">
        <w:rPr>
          <w:rFonts w:ascii="Arial" w:eastAsiaTheme="minorEastAsia" w:hAnsi="Arial" w:cs="Arial"/>
          <w:sz w:val="28"/>
          <w:szCs w:val="28"/>
          <w:lang w:eastAsia="en-GB"/>
        </w:rPr>
        <w:t xml:space="preserve"> and continued development.</w:t>
      </w:r>
    </w:p>
    <w:p w14:paraId="695F4089" w14:textId="660C5D6E" w:rsidR="00BD0416" w:rsidRPr="00B3764A" w:rsidRDefault="00A832EE" w:rsidP="00B3764A">
      <w:pPr>
        <w:pStyle w:val="ListParagraph"/>
        <w:widowControl w:val="0"/>
        <w:numPr>
          <w:ilvl w:val="0"/>
          <w:numId w:val="7"/>
        </w:numPr>
        <w:tabs>
          <w:tab w:val="left" w:pos="829"/>
        </w:tabs>
        <w:kinsoku w:val="0"/>
        <w:overflowPunct w:val="0"/>
        <w:autoSpaceDE w:val="0"/>
        <w:autoSpaceDN w:val="0"/>
        <w:adjustRightInd w:val="0"/>
        <w:spacing w:before="2" w:after="0" w:line="342" w:lineRule="exact"/>
        <w:rPr>
          <w:rFonts w:ascii="Arial" w:eastAsiaTheme="minorEastAsia" w:hAnsi="Arial" w:cs="Arial"/>
          <w:sz w:val="28"/>
          <w:szCs w:val="28"/>
          <w:lang w:eastAsia="en-GB"/>
        </w:rPr>
      </w:pPr>
      <w:r>
        <w:rPr>
          <w:rFonts w:ascii="Arial" w:eastAsiaTheme="minorEastAsia" w:hAnsi="Arial" w:cs="Arial"/>
          <w:sz w:val="28"/>
          <w:szCs w:val="28"/>
          <w:lang w:eastAsia="en-GB"/>
        </w:rPr>
        <w:t>R</w:t>
      </w:r>
      <w:r w:rsidR="00BD0416" w:rsidRPr="00B3764A">
        <w:rPr>
          <w:rFonts w:ascii="Arial" w:eastAsiaTheme="minorEastAsia" w:hAnsi="Arial" w:cs="Arial"/>
          <w:sz w:val="28"/>
          <w:szCs w:val="28"/>
          <w:lang w:eastAsia="en-GB"/>
        </w:rPr>
        <w:t>eporting significant actual operational risks and risk status to the</w:t>
      </w:r>
      <w:r w:rsidR="00BD0416" w:rsidRPr="00B3764A">
        <w:rPr>
          <w:rFonts w:ascii="Arial" w:eastAsiaTheme="minorEastAsia" w:hAnsi="Arial" w:cs="Arial"/>
          <w:spacing w:val="-16"/>
          <w:sz w:val="28"/>
          <w:szCs w:val="28"/>
          <w:lang w:eastAsia="en-GB"/>
        </w:rPr>
        <w:t xml:space="preserve"> </w:t>
      </w:r>
      <w:r w:rsidR="00B35EFE" w:rsidRPr="00B3764A">
        <w:rPr>
          <w:rFonts w:ascii="Arial" w:eastAsiaTheme="minorEastAsia" w:hAnsi="Arial" w:cs="Arial"/>
          <w:sz w:val="28"/>
          <w:szCs w:val="28"/>
          <w:lang w:eastAsia="en-GB"/>
        </w:rPr>
        <w:t>Board.</w:t>
      </w:r>
    </w:p>
    <w:p w14:paraId="39B0A3F7" w14:textId="3CF57DA6" w:rsidR="00BD0416" w:rsidRPr="00A832EE" w:rsidRDefault="00BD0416" w:rsidP="00A832EE">
      <w:pPr>
        <w:pStyle w:val="ListParagraph"/>
        <w:widowControl w:val="0"/>
        <w:numPr>
          <w:ilvl w:val="0"/>
          <w:numId w:val="7"/>
        </w:numPr>
        <w:tabs>
          <w:tab w:val="left" w:pos="829"/>
        </w:tabs>
        <w:kinsoku w:val="0"/>
        <w:overflowPunct w:val="0"/>
        <w:autoSpaceDE w:val="0"/>
        <w:autoSpaceDN w:val="0"/>
        <w:adjustRightInd w:val="0"/>
        <w:spacing w:after="0" w:line="341" w:lineRule="exact"/>
        <w:rPr>
          <w:rFonts w:ascii="Arial" w:eastAsiaTheme="minorEastAsia" w:hAnsi="Arial" w:cs="Arial"/>
          <w:sz w:val="28"/>
          <w:szCs w:val="28"/>
          <w:lang w:eastAsia="en-GB"/>
        </w:rPr>
      </w:pPr>
      <w:r w:rsidRPr="00B3764A">
        <w:rPr>
          <w:rFonts w:ascii="Arial" w:eastAsiaTheme="minorEastAsia" w:hAnsi="Arial" w:cs="Arial"/>
          <w:sz w:val="28"/>
          <w:szCs w:val="28"/>
          <w:lang w:eastAsia="en-GB"/>
        </w:rPr>
        <w:t>Making sure that all staff are aware of the risks facing the</w:t>
      </w:r>
      <w:r w:rsidRPr="00B3764A">
        <w:rPr>
          <w:rFonts w:ascii="Arial" w:eastAsiaTheme="minorEastAsia" w:hAnsi="Arial" w:cs="Arial"/>
          <w:spacing w:val="-17"/>
          <w:sz w:val="28"/>
          <w:szCs w:val="28"/>
          <w:lang w:eastAsia="en-GB"/>
        </w:rPr>
        <w:t xml:space="preserve"> </w:t>
      </w:r>
      <w:r w:rsidRPr="00B3764A">
        <w:rPr>
          <w:rFonts w:ascii="Arial" w:eastAsiaTheme="minorEastAsia" w:hAnsi="Arial" w:cs="Arial"/>
          <w:sz w:val="28"/>
          <w:szCs w:val="28"/>
          <w:lang w:eastAsia="en-GB"/>
        </w:rPr>
        <w:t>Charity</w:t>
      </w:r>
    </w:p>
    <w:p w14:paraId="488F02BD" w14:textId="77777777" w:rsidR="00BD0416" w:rsidRPr="00B3764A" w:rsidRDefault="00BD0416" w:rsidP="00B3764A">
      <w:pPr>
        <w:pStyle w:val="ListParagraph"/>
        <w:widowControl w:val="0"/>
        <w:numPr>
          <w:ilvl w:val="0"/>
          <w:numId w:val="7"/>
        </w:numPr>
        <w:tabs>
          <w:tab w:val="left" w:pos="829"/>
        </w:tabs>
        <w:kinsoku w:val="0"/>
        <w:overflowPunct w:val="0"/>
        <w:autoSpaceDE w:val="0"/>
        <w:autoSpaceDN w:val="0"/>
        <w:adjustRightInd w:val="0"/>
        <w:spacing w:before="4" w:after="0" w:line="237" w:lineRule="auto"/>
        <w:ind w:right="662"/>
        <w:rPr>
          <w:rFonts w:ascii="Arial" w:eastAsiaTheme="minorEastAsia" w:hAnsi="Arial" w:cs="Arial"/>
          <w:sz w:val="28"/>
          <w:szCs w:val="28"/>
          <w:lang w:eastAsia="en-GB"/>
        </w:rPr>
      </w:pPr>
      <w:r w:rsidRPr="00B3764A">
        <w:rPr>
          <w:rFonts w:ascii="Arial" w:eastAsiaTheme="minorEastAsia" w:hAnsi="Arial" w:cs="Arial"/>
          <w:sz w:val="28"/>
          <w:szCs w:val="28"/>
          <w:lang w:eastAsia="en-GB"/>
        </w:rPr>
        <w:t>Ensuring that appropriate action is taken to minimise the risk of previous frauds occurring in</w:t>
      </w:r>
      <w:r w:rsidRPr="00B3764A">
        <w:rPr>
          <w:rFonts w:ascii="Arial" w:eastAsiaTheme="minorEastAsia" w:hAnsi="Arial" w:cs="Arial"/>
          <w:spacing w:val="-6"/>
          <w:sz w:val="28"/>
          <w:szCs w:val="28"/>
          <w:lang w:eastAsia="en-GB"/>
        </w:rPr>
        <w:t xml:space="preserve"> </w:t>
      </w:r>
      <w:r w:rsidRPr="00B3764A">
        <w:rPr>
          <w:rFonts w:ascii="Arial" w:eastAsiaTheme="minorEastAsia" w:hAnsi="Arial" w:cs="Arial"/>
          <w:sz w:val="28"/>
          <w:szCs w:val="28"/>
          <w:lang w:eastAsia="en-GB"/>
        </w:rPr>
        <w:t>future.</w:t>
      </w:r>
    </w:p>
    <w:p w14:paraId="3168D57E" w14:textId="77777777" w:rsidR="00BD0416" w:rsidRPr="005D56BF" w:rsidRDefault="00BD0416" w:rsidP="00BD0416">
      <w:pPr>
        <w:widowControl w:val="0"/>
        <w:kinsoku w:val="0"/>
        <w:overflowPunct w:val="0"/>
        <w:autoSpaceDE w:val="0"/>
        <w:autoSpaceDN w:val="0"/>
        <w:adjustRightInd w:val="0"/>
        <w:spacing w:before="1" w:after="0" w:line="240" w:lineRule="auto"/>
        <w:rPr>
          <w:rFonts w:ascii="Arial" w:eastAsiaTheme="minorEastAsia" w:hAnsi="Arial" w:cs="Arial"/>
          <w:sz w:val="28"/>
          <w:szCs w:val="28"/>
          <w:lang w:eastAsia="en-GB"/>
        </w:rPr>
      </w:pPr>
    </w:p>
    <w:p w14:paraId="5A501FC5" w14:textId="26C7E7D1" w:rsidR="00A832EE" w:rsidRDefault="00A832EE" w:rsidP="00A832EE">
      <w:pPr>
        <w:pStyle w:val="ListParagraph"/>
        <w:widowControl w:val="0"/>
        <w:kinsoku w:val="0"/>
        <w:overflowPunct w:val="0"/>
        <w:autoSpaceDE w:val="0"/>
        <w:autoSpaceDN w:val="0"/>
        <w:adjustRightInd w:val="0"/>
        <w:spacing w:after="0" w:line="240" w:lineRule="auto"/>
        <w:ind w:left="828"/>
        <w:rPr>
          <w:rFonts w:ascii="Arial" w:eastAsiaTheme="minorEastAsia" w:hAnsi="Arial" w:cs="Arial"/>
          <w:b/>
          <w:bCs/>
          <w:sz w:val="28"/>
          <w:szCs w:val="28"/>
          <w:lang w:eastAsia="en-GB"/>
        </w:rPr>
      </w:pPr>
      <w:r>
        <w:rPr>
          <w:rFonts w:ascii="Arial" w:eastAsiaTheme="minorEastAsia" w:hAnsi="Arial" w:cs="Arial"/>
          <w:b/>
          <w:bCs/>
          <w:sz w:val="28"/>
          <w:szCs w:val="28"/>
          <w:lang w:eastAsia="en-GB"/>
        </w:rPr>
        <w:t xml:space="preserve">Management Team &amp; Finance </w:t>
      </w:r>
      <w:r w:rsidR="00B35EFE">
        <w:rPr>
          <w:rFonts w:ascii="Arial" w:eastAsiaTheme="minorEastAsia" w:hAnsi="Arial" w:cs="Arial"/>
          <w:b/>
          <w:bCs/>
          <w:sz w:val="28"/>
          <w:szCs w:val="28"/>
          <w:lang w:eastAsia="en-GB"/>
        </w:rPr>
        <w:t>Lead</w:t>
      </w:r>
      <w:r w:rsidR="00BD0416" w:rsidRPr="00B3764A">
        <w:rPr>
          <w:rFonts w:ascii="Arial" w:eastAsiaTheme="minorEastAsia" w:hAnsi="Arial" w:cs="Arial"/>
          <w:b/>
          <w:bCs/>
          <w:sz w:val="28"/>
          <w:szCs w:val="28"/>
          <w:lang w:eastAsia="en-GB"/>
        </w:rPr>
        <w:t>:</w:t>
      </w:r>
    </w:p>
    <w:p w14:paraId="29564261" w14:textId="0564A991" w:rsidR="00A832EE" w:rsidRPr="00A832EE" w:rsidRDefault="00BD0416" w:rsidP="00A832EE">
      <w:pPr>
        <w:pStyle w:val="ListParagraph"/>
        <w:widowControl w:val="0"/>
        <w:kinsoku w:val="0"/>
        <w:overflowPunct w:val="0"/>
        <w:autoSpaceDE w:val="0"/>
        <w:autoSpaceDN w:val="0"/>
        <w:adjustRightInd w:val="0"/>
        <w:spacing w:after="0" w:line="240" w:lineRule="auto"/>
        <w:ind w:left="828"/>
        <w:rPr>
          <w:rFonts w:ascii="Arial" w:eastAsiaTheme="minorEastAsia" w:hAnsi="Arial" w:cs="Arial"/>
          <w:b/>
          <w:bCs/>
          <w:sz w:val="28"/>
          <w:szCs w:val="28"/>
          <w:lang w:eastAsia="en-GB"/>
        </w:rPr>
      </w:pPr>
      <w:r w:rsidRPr="00A832EE">
        <w:rPr>
          <w:rFonts w:ascii="Arial" w:eastAsiaTheme="minorEastAsia" w:hAnsi="Arial" w:cs="Arial"/>
          <w:sz w:val="28"/>
          <w:szCs w:val="28"/>
          <w:lang w:eastAsia="en-GB"/>
        </w:rPr>
        <w:t>The CEO delegates the following respon</w:t>
      </w:r>
      <w:r w:rsidR="000B68A0">
        <w:rPr>
          <w:rFonts w:ascii="Arial" w:eastAsiaTheme="minorEastAsia" w:hAnsi="Arial" w:cs="Arial"/>
          <w:sz w:val="28"/>
          <w:szCs w:val="28"/>
          <w:lang w:eastAsia="en-GB"/>
        </w:rPr>
        <w:t>sibilities to members of the Management T</w:t>
      </w:r>
      <w:r w:rsidR="00A832EE" w:rsidRPr="00A832EE">
        <w:rPr>
          <w:rFonts w:ascii="Arial" w:eastAsiaTheme="minorEastAsia" w:hAnsi="Arial" w:cs="Arial"/>
          <w:sz w:val="28"/>
          <w:szCs w:val="28"/>
          <w:lang w:eastAsia="en-GB"/>
        </w:rPr>
        <w:t>eam</w:t>
      </w:r>
      <w:r w:rsidR="00A832EE">
        <w:rPr>
          <w:rFonts w:ascii="Arial" w:eastAsiaTheme="minorEastAsia" w:hAnsi="Arial" w:cs="Arial"/>
          <w:sz w:val="28"/>
          <w:szCs w:val="28"/>
          <w:lang w:eastAsia="en-GB"/>
        </w:rPr>
        <w:t xml:space="preserve"> and Finance </w:t>
      </w:r>
      <w:r w:rsidR="009D0D6F">
        <w:rPr>
          <w:rFonts w:ascii="Arial" w:eastAsiaTheme="minorEastAsia" w:hAnsi="Arial" w:cs="Arial"/>
          <w:sz w:val="28"/>
          <w:szCs w:val="28"/>
          <w:lang w:eastAsia="en-GB"/>
        </w:rPr>
        <w:t>Lead</w:t>
      </w:r>
      <w:r w:rsidRPr="00A832EE">
        <w:rPr>
          <w:rFonts w:ascii="Arial" w:eastAsiaTheme="minorEastAsia" w:hAnsi="Arial" w:cs="Arial"/>
          <w:sz w:val="28"/>
          <w:szCs w:val="28"/>
          <w:lang w:eastAsia="en-GB"/>
        </w:rPr>
        <w:t xml:space="preserve">: </w:t>
      </w:r>
    </w:p>
    <w:p w14:paraId="446E2231" w14:textId="7429E42B" w:rsidR="00BD0416" w:rsidRPr="00A832EE" w:rsidRDefault="00BD0416" w:rsidP="00A832EE">
      <w:pPr>
        <w:pStyle w:val="ListParagraph"/>
        <w:widowControl w:val="0"/>
        <w:numPr>
          <w:ilvl w:val="0"/>
          <w:numId w:val="10"/>
        </w:numPr>
        <w:kinsoku w:val="0"/>
        <w:overflowPunct w:val="0"/>
        <w:autoSpaceDE w:val="0"/>
        <w:autoSpaceDN w:val="0"/>
        <w:adjustRightInd w:val="0"/>
        <w:spacing w:after="0" w:line="240" w:lineRule="auto"/>
        <w:rPr>
          <w:rFonts w:ascii="Arial" w:eastAsiaTheme="minorEastAsia" w:hAnsi="Arial" w:cs="Arial"/>
          <w:b/>
          <w:bCs/>
          <w:sz w:val="28"/>
          <w:szCs w:val="28"/>
          <w:lang w:eastAsia="en-GB"/>
        </w:rPr>
      </w:pPr>
      <w:r w:rsidRPr="00A832EE">
        <w:rPr>
          <w:rFonts w:ascii="Arial" w:eastAsiaTheme="minorEastAsia" w:hAnsi="Arial" w:cs="Arial"/>
          <w:sz w:val="28"/>
          <w:szCs w:val="28"/>
          <w:lang w:eastAsia="en-GB"/>
        </w:rPr>
        <w:t>Identifying risks which emerge in their areas of responsibility</w:t>
      </w:r>
    </w:p>
    <w:p w14:paraId="577327AF" w14:textId="4566F3B4" w:rsidR="00BD0416" w:rsidRPr="005D56BF" w:rsidRDefault="00BD0416" w:rsidP="00B3764A">
      <w:pPr>
        <w:widowControl w:val="0"/>
        <w:kinsoku w:val="0"/>
        <w:overflowPunct w:val="0"/>
        <w:autoSpaceDE w:val="0"/>
        <w:autoSpaceDN w:val="0"/>
        <w:adjustRightInd w:val="0"/>
        <w:spacing w:before="67" w:after="0" w:line="240" w:lineRule="auto"/>
        <w:ind w:right="4879"/>
        <w:rPr>
          <w:rFonts w:ascii="Arial" w:eastAsiaTheme="minorEastAsia" w:hAnsi="Arial" w:cs="Arial"/>
          <w:sz w:val="20"/>
          <w:szCs w:val="20"/>
          <w:lang w:eastAsia="en-GB"/>
        </w:rPr>
        <w:sectPr w:rsidR="00BD0416" w:rsidRPr="005D56BF" w:rsidSect="00B3764A">
          <w:pgSz w:w="11910" w:h="16840"/>
          <w:pgMar w:top="1640" w:right="570" w:bottom="709" w:left="600" w:header="753" w:footer="320" w:gutter="0"/>
          <w:cols w:space="720"/>
          <w:noEndnote/>
        </w:sectPr>
      </w:pPr>
    </w:p>
    <w:p w14:paraId="48A2C441" w14:textId="55B5CD4A" w:rsidR="00A832EE" w:rsidRDefault="00BD0416" w:rsidP="00A832EE">
      <w:pPr>
        <w:pStyle w:val="ListParagraph"/>
        <w:widowControl w:val="0"/>
        <w:numPr>
          <w:ilvl w:val="0"/>
          <w:numId w:val="9"/>
        </w:numPr>
        <w:kinsoku w:val="0"/>
        <w:overflowPunct w:val="0"/>
        <w:autoSpaceDE w:val="0"/>
        <w:autoSpaceDN w:val="0"/>
        <w:adjustRightInd w:val="0"/>
        <w:spacing w:before="44" w:after="0" w:line="240" w:lineRule="auto"/>
        <w:ind w:left="1134" w:right="527" w:hanging="425"/>
        <w:rPr>
          <w:rFonts w:ascii="Arial" w:eastAsiaTheme="minorEastAsia" w:hAnsi="Arial" w:cs="Arial"/>
          <w:sz w:val="28"/>
          <w:szCs w:val="28"/>
          <w:lang w:eastAsia="en-GB"/>
        </w:rPr>
      </w:pPr>
      <w:r w:rsidRPr="00B3764A">
        <w:rPr>
          <w:rFonts w:ascii="Arial" w:eastAsiaTheme="minorEastAsia" w:hAnsi="Arial" w:cs="Arial"/>
          <w:sz w:val="28"/>
          <w:szCs w:val="28"/>
          <w:lang w:eastAsia="en-GB"/>
        </w:rPr>
        <w:lastRenderedPageBreak/>
        <w:t xml:space="preserve">Ensuring that an adequate system of internal control exists within their areas of responsibility and that controls operate </w:t>
      </w:r>
      <w:r w:rsidR="00E4282A" w:rsidRPr="00B3764A">
        <w:rPr>
          <w:rFonts w:ascii="Arial" w:eastAsiaTheme="minorEastAsia" w:hAnsi="Arial" w:cs="Arial"/>
          <w:sz w:val="28"/>
          <w:szCs w:val="28"/>
          <w:lang w:eastAsia="en-GB"/>
        </w:rPr>
        <w:t>effectively.</w:t>
      </w:r>
    </w:p>
    <w:p w14:paraId="28BDE0DD" w14:textId="190DB977" w:rsidR="00A832EE" w:rsidRDefault="00BD0416" w:rsidP="00A832EE">
      <w:pPr>
        <w:pStyle w:val="ListParagraph"/>
        <w:widowControl w:val="0"/>
        <w:numPr>
          <w:ilvl w:val="0"/>
          <w:numId w:val="9"/>
        </w:numPr>
        <w:kinsoku w:val="0"/>
        <w:overflowPunct w:val="0"/>
        <w:autoSpaceDE w:val="0"/>
        <w:autoSpaceDN w:val="0"/>
        <w:adjustRightInd w:val="0"/>
        <w:spacing w:before="44" w:after="0" w:line="240" w:lineRule="auto"/>
        <w:ind w:left="1134" w:right="527" w:hanging="425"/>
        <w:rPr>
          <w:rFonts w:ascii="Arial" w:eastAsiaTheme="minorEastAsia" w:hAnsi="Arial" w:cs="Arial"/>
          <w:sz w:val="28"/>
          <w:szCs w:val="28"/>
          <w:lang w:eastAsia="en-GB"/>
        </w:rPr>
      </w:pPr>
      <w:r w:rsidRPr="00A832EE">
        <w:rPr>
          <w:rFonts w:ascii="Arial" w:eastAsiaTheme="minorEastAsia" w:hAnsi="Arial" w:cs="Arial"/>
          <w:sz w:val="28"/>
          <w:szCs w:val="28"/>
          <w:lang w:eastAsia="en-GB"/>
        </w:rPr>
        <w:t xml:space="preserve">Assessing the types of risk involved in the operations for which they are </w:t>
      </w:r>
      <w:r w:rsidR="00E4282A" w:rsidRPr="00A832EE">
        <w:rPr>
          <w:rFonts w:ascii="Arial" w:eastAsiaTheme="minorEastAsia" w:hAnsi="Arial" w:cs="Arial"/>
          <w:sz w:val="28"/>
          <w:szCs w:val="28"/>
          <w:lang w:eastAsia="en-GB"/>
        </w:rPr>
        <w:t>responsible.</w:t>
      </w:r>
    </w:p>
    <w:p w14:paraId="0B84FE73" w14:textId="378E7FE5" w:rsidR="00A832EE" w:rsidRDefault="00BD0416" w:rsidP="00A832EE">
      <w:pPr>
        <w:pStyle w:val="ListParagraph"/>
        <w:widowControl w:val="0"/>
        <w:numPr>
          <w:ilvl w:val="0"/>
          <w:numId w:val="9"/>
        </w:numPr>
        <w:kinsoku w:val="0"/>
        <w:overflowPunct w:val="0"/>
        <w:autoSpaceDE w:val="0"/>
        <w:autoSpaceDN w:val="0"/>
        <w:adjustRightInd w:val="0"/>
        <w:spacing w:before="44" w:after="0" w:line="240" w:lineRule="auto"/>
        <w:ind w:left="1134" w:right="527" w:hanging="425"/>
        <w:rPr>
          <w:rFonts w:ascii="Arial" w:eastAsiaTheme="minorEastAsia" w:hAnsi="Arial" w:cs="Arial"/>
          <w:sz w:val="28"/>
          <w:szCs w:val="28"/>
          <w:lang w:eastAsia="en-GB"/>
        </w:rPr>
      </w:pPr>
      <w:r w:rsidRPr="00A832EE">
        <w:rPr>
          <w:rFonts w:ascii="Arial" w:eastAsiaTheme="minorEastAsia" w:hAnsi="Arial" w:cs="Arial"/>
          <w:sz w:val="28"/>
          <w:szCs w:val="28"/>
          <w:lang w:eastAsia="en-GB"/>
        </w:rPr>
        <w:t xml:space="preserve">Regularly reviewing the control systems for which they are responsible; </w:t>
      </w:r>
      <w:r w:rsidR="00FE01B6">
        <w:rPr>
          <w:rFonts w:ascii="Arial" w:eastAsiaTheme="minorEastAsia" w:hAnsi="Arial" w:cs="Arial"/>
          <w:sz w:val="28"/>
          <w:szCs w:val="28"/>
          <w:lang w:eastAsia="en-GB"/>
        </w:rPr>
        <w:t>e</w:t>
      </w:r>
      <w:r w:rsidRPr="00A832EE">
        <w:rPr>
          <w:rFonts w:ascii="Arial" w:eastAsiaTheme="minorEastAsia" w:hAnsi="Arial" w:cs="Arial"/>
          <w:sz w:val="28"/>
          <w:szCs w:val="28"/>
          <w:lang w:eastAsia="en-GB"/>
        </w:rPr>
        <w:t xml:space="preserve">nsuring that controls are being complied with and their systems continue to operate </w:t>
      </w:r>
      <w:r w:rsidR="00E4282A" w:rsidRPr="00A832EE">
        <w:rPr>
          <w:rFonts w:ascii="Arial" w:eastAsiaTheme="minorEastAsia" w:hAnsi="Arial" w:cs="Arial"/>
          <w:sz w:val="28"/>
          <w:szCs w:val="28"/>
          <w:lang w:eastAsia="en-GB"/>
        </w:rPr>
        <w:t>effectively.</w:t>
      </w:r>
    </w:p>
    <w:p w14:paraId="0DE301B5" w14:textId="0B104DCA" w:rsidR="007478BE" w:rsidRPr="00A832EE" w:rsidRDefault="00BD0416" w:rsidP="00A832EE">
      <w:pPr>
        <w:pStyle w:val="ListParagraph"/>
        <w:widowControl w:val="0"/>
        <w:numPr>
          <w:ilvl w:val="0"/>
          <w:numId w:val="9"/>
        </w:numPr>
        <w:kinsoku w:val="0"/>
        <w:overflowPunct w:val="0"/>
        <w:autoSpaceDE w:val="0"/>
        <w:autoSpaceDN w:val="0"/>
        <w:adjustRightInd w:val="0"/>
        <w:spacing w:before="44" w:after="0" w:line="240" w:lineRule="auto"/>
        <w:ind w:left="1134" w:right="527" w:hanging="425"/>
        <w:rPr>
          <w:rFonts w:ascii="Arial" w:eastAsiaTheme="minorEastAsia" w:hAnsi="Arial" w:cs="Arial"/>
          <w:sz w:val="28"/>
          <w:szCs w:val="28"/>
          <w:lang w:eastAsia="en-GB"/>
        </w:rPr>
      </w:pPr>
      <w:r w:rsidRPr="00A832EE">
        <w:rPr>
          <w:rFonts w:ascii="Arial" w:eastAsiaTheme="minorEastAsia" w:hAnsi="Arial" w:cs="Arial"/>
          <w:sz w:val="28"/>
          <w:szCs w:val="28"/>
          <w:lang w:eastAsia="en-GB"/>
        </w:rPr>
        <w:t>Implementing new controls to reduce the risks where possible.</w:t>
      </w:r>
      <w:r w:rsidR="007478BE" w:rsidRPr="00A832EE">
        <w:rPr>
          <w:rFonts w:ascii="Arial" w:eastAsiaTheme="minorEastAsia" w:hAnsi="Arial" w:cs="Arial"/>
          <w:sz w:val="28"/>
          <w:szCs w:val="28"/>
          <w:lang w:eastAsia="en-GB"/>
        </w:rPr>
        <w:br/>
      </w:r>
    </w:p>
    <w:p w14:paraId="0C2FF947" w14:textId="77777777" w:rsidR="007478BE" w:rsidRPr="007478BE" w:rsidRDefault="00BD0416" w:rsidP="007478BE">
      <w:pPr>
        <w:pStyle w:val="ListParagraph"/>
        <w:widowControl w:val="0"/>
        <w:kinsoku w:val="0"/>
        <w:overflowPunct w:val="0"/>
        <w:autoSpaceDE w:val="0"/>
        <w:autoSpaceDN w:val="0"/>
        <w:adjustRightInd w:val="0"/>
        <w:spacing w:after="0" w:line="240" w:lineRule="auto"/>
        <w:ind w:left="426"/>
        <w:rPr>
          <w:rFonts w:ascii="Arial" w:eastAsiaTheme="minorEastAsia" w:hAnsi="Arial" w:cs="Arial"/>
          <w:sz w:val="28"/>
          <w:szCs w:val="28"/>
          <w:lang w:eastAsia="en-GB"/>
        </w:rPr>
      </w:pPr>
      <w:r w:rsidRPr="007478BE">
        <w:rPr>
          <w:rFonts w:ascii="Arial" w:eastAsiaTheme="minorEastAsia" w:hAnsi="Arial" w:cs="Arial"/>
          <w:b/>
          <w:bCs/>
          <w:sz w:val="28"/>
          <w:szCs w:val="28"/>
          <w:lang w:eastAsia="en-GB"/>
        </w:rPr>
        <w:t>Staff and Volunteers:</w:t>
      </w:r>
    </w:p>
    <w:p w14:paraId="36B2C467" w14:textId="77777777" w:rsidR="007478BE" w:rsidRDefault="00BD0416" w:rsidP="007478BE">
      <w:pPr>
        <w:pStyle w:val="ListParagraph"/>
        <w:widowControl w:val="0"/>
        <w:kinsoku w:val="0"/>
        <w:overflowPunct w:val="0"/>
        <w:autoSpaceDE w:val="0"/>
        <w:autoSpaceDN w:val="0"/>
        <w:adjustRightInd w:val="0"/>
        <w:spacing w:after="0" w:line="240" w:lineRule="auto"/>
        <w:ind w:left="426"/>
        <w:rPr>
          <w:rFonts w:ascii="Arial" w:eastAsiaTheme="minorEastAsia" w:hAnsi="Arial" w:cs="Arial"/>
          <w:sz w:val="28"/>
          <w:szCs w:val="28"/>
          <w:lang w:eastAsia="en-GB"/>
        </w:rPr>
      </w:pPr>
      <w:r w:rsidRPr="007478BE">
        <w:rPr>
          <w:rFonts w:ascii="Arial" w:eastAsiaTheme="minorEastAsia" w:hAnsi="Arial" w:cs="Arial"/>
          <w:sz w:val="28"/>
          <w:szCs w:val="28"/>
          <w:lang w:eastAsia="en-GB"/>
        </w:rPr>
        <w:t>Every member of staff or volunteer is responsible for:</w:t>
      </w:r>
    </w:p>
    <w:p w14:paraId="460F28ED" w14:textId="082240DF" w:rsidR="007478BE" w:rsidRDefault="00BD0416" w:rsidP="007478BE">
      <w:pPr>
        <w:pStyle w:val="ListParagraph"/>
        <w:widowControl w:val="0"/>
        <w:kinsoku w:val="0"/>
        <w:overflowPunct w:val="0"/>
        <w:autoSpaceDE w:val="0"/>
        <w:autoSpaceDN w:val="0"/>
        <w:adjustRightInd w:val="0"/>
        <w:spacing w:after="0" w:line="240" w:lineRule="auto"/>
        <w:ind w:left="426"/>
        <w:rPr>
          <w:rFonts w:ascii="Arial" w:eastAsiaTheme="minorEastAsia" w:hAnsi="Arial" w:cs="Arial"/>
          <w:sz w:val="28"/>
          <w:szCs w:val="28"/>
          <w:lang w:eastAsia="en-GB"/>
        </w:rPr>
      </w:pPr>
      <w:r w:rsidRPr="007478BE">
        <w:rPr>
          <w:rFonts w:ascii="Arial" w:eastAsiaTheme="minorEastAsia" w:hAnsi="Arial" w:cs="Arial"/>
          <w:sz w:val="28"/>
          <w:szCs w:val="28"/>
          <w:lang w:eastAsia="en-GB"/>
        </w:rPr>
        <w:t>Being alert to the presence of risk and Incidents</w:t>
      </w:r>
      <w:r w:rsidR="00A832EE">
        <w:rPr>
          <w:rFonts w:ascii="Arial" w:eastAsiaTheme="minorEastAsia" w:hAnsi="Arial" w:cs="Arial"/>
          <w:sz w:val="28"/>
          <w:szCs w:val="28"/>
          <w:lang w:eastAsia="en-GB"/>
        </w:rPr>
        <w:t>.</w:t>
      </w:r>
    </w:p>
    <w:p w14:paraId="2B9FBBC9" w14:textId="7156FC6B" w:rsidR="007478BE" w:rsidRDefault="00BD0416" w:rsidP="007478BE">
      <w:pPr>
        <w:pStyle w:val="ListParagraph"/>
        <w:widowControl w:val="0"/>
        <w:kinsoku w:val="0"/>
        <w:overflowPunct w:val="0"/>
        <w:autoSpaceDE w:val="0"/>
        <w:autoSpaceDN w:val="0"/>
        <w:adjustRightInd w:val="0"/>
        <w:spacing w:after="0" w:line="240" w:lineRule="auto"/>
        <w:ind w:left="426"/>
        <w:rPr>
          <w:rFonts w:ascii="Arial" w:eastAsiaTheme="minorEastAsia" w:hAnsi="Arial" w:cs="Arial"/>
          <w:sz w:val="28"/>
          <w:szCs w:val="28"/>
          <w:lang w:eastAsia="en-GB"/>
        </w:rPr>
      </w:pPr>
      <w:r w:rsidRPr="007478BE">
        <w:rPr>
          <w:rFonts w:ascii="Arial" w:eastAsiaTheme="minorEastAsia" w:hAnsi="Arial" w:cs="Arial"/>
          <w:sz w:val="28"/>
          <w:szCs w:val="28"/>
          <w:lang w:eastAsia="en-GB"/>
        </w:rPr>
        <w:t xml:space="preserve">Reporting to their manager (or </w:t>
      </w:r>
      <w:r w:rsidR="00B36D8F">
        <w:rPr>
          <w:rFonts w:ascii="Arial" w:eastAsiaTheme="minorEastAsia" w:hAnsi="Arial" w:cs="Arial"/>
          <w:sz w:val="28"/>
          <w:szCs w:val="28"/>
          <w:lang w:eastAsia="en-GB"/>
        </w:rPr>
        <w:t>r</w:t>
      </w:r>
      <w:r w:rsidRPr="007478BE">
        <w:rPr>
          <w:rFonts w:ascii="Arial" w:eastAsiaTheme="minorEastAsia" w:hAnsi="Arial" w:cs="Arial"/>
          <w:sz w:val="28"/>
          <w:szCs w:val="28"/>
          <w:lang w:eastAsia="en-GB"/>
        </w:rPr>
        <w:t xml:space="preserve">esponsible </w:t>
      </w:r>
      <w:r w:rsidR="00B36D8F">
        <w:rPr>
          <w:rFonts w:ascii="Arial" w:eastAsiaTheme="minorEastAsia" w:hAnsi="Arial" w:cs="Arial"/>
          <w:sz w:val="28"/>
          <w:szCs w:val="28"/>
          <w:lang w:eastAsia="en-GB"/>
        </w:rPr>
        <w:t>p</w:t>
      </w:r>
      <w:r w:rsidRPr="007478BE">
        <w:rPr>
          <w:rFonts w:ascii="Arial" w:eastAsiaTheme="minorEastAsia" w:hAnsi="Arial" w:cs="Arial"/>
          <w:sz w:val="28"/>
          <w:szCs w:val="28"/>
          <w:lang w:eastAsia="en-GB"/>
        </w:rPr>
        <w:t>erson in the case of vo</w:t>
      </w:r>
      <w:r w:rsidR="00A832EE">
        <w:rPr>
          <w:rFonts w:ascii="Arial" w:eastAsiaTheme="minorEastAsia" w:hAnsi="Arial" w:cs="Arial"/>
          <w:sz w:val="28"/>
          <w:szCs w:val="28"/>
          <w:lang w:eastAsia="en-GB"/>
        </w:rPr>
        <w:t>lunteers) when they believe an i</w:t>
      </w:r>
      <w:r w:rsidRPr="007478BE">
        <w:rPr>
          <w:rFonts w:ascii="Arial" w:eastAsiaTheme="minorEastAsia" w:hAnsi="Arial" w:cs="Arial"/>
          <w:sz w:val="28"/>
          <w:szCs w:val="28"/>
          <w:lang w:eastAsia="en-GB"/>
        </w:rPr>
        <w:t>ncident has occurred or is likely to occur.</w:t>
      </w:r>
      <w:r w:rsidR="007478BE">
        <w:rPr>
          <w:rFonts w:ascii="Arial" w:eastAsiaTheme="minorEastAsia" w:hAnsi="Arial" w:cs="Arial"/>
          <w:sz w:val="28"/>
          <w:szCs w:val="28"/>
          <w:lang w:eastAsia="en-GB"/>
        </w:rPr>
        <w:br/>
      </w:r>
    </w:p>
    <w:p w14:paraId="3A8EC3DE" w14:textId="2A701B26" w:rsidR="007478BE" w:rsidRDefault="00BD0416" w:rsidP="56BB40FE">
      <w:pPr>
        <w:pStyle w:val="ListParagraph"/>
        <w:widowControl w:val="0"/>
        <w:numPr>
          <w:ilvl w:val="0"/>
          <w:numId w:val="6"/>
        </w:numPr>
        <w:kinsoku w:val="0"/>
        <w:overflowPunct w:val="0"/>
        <w:autoSpaceDE w:val="0"/>
        <w:autoSpaceDN w:val="0"/>
        <w:adjustRightInd w:val="0"/>
        <w:spacing w:after="0" w:line="240" w:lineRule="auto"/>
        <w:ind w:left="426" w:hanging="568"/>
        <w:rPr>
          <w:rFonts w:ascii="Arial" w:eastAsiaTheme="minorEastAsia" w:hAnsi="Arial" w:cs="Arial"/>
          <w:sz w:val="28"/>
          <w:szCs w:val="28"/>
          <w:lang w:eastAsia="en-GB"/>
        </w:rPr>
      </w:pPr>
      <w:r w:rsidRPr="56BB40FE">
        <w:rPr>
          <w:rFonts w:ascii="Arial" w:eastAsiaTheme="minorEastAsia" w:hAnsi="Arial" w:cs="Arial"/>
          <w:b/>
          <w:bCs/>
          <w:sz w:val="28"/>
          <w:szCs w:val="28"/>
          <w:lang w:eastAsia="en-GB"/>
        </w:rPr>
        <w:t>Risk assessment and</w:t>
      </w:r>
      <w:r w:rsidRPr="56BB40FE">
        <w:rPr>
          <w:rFonts w:ascii="Arial" w:eastAsiaTheme="minorEastAsia" w:hAnsi="Arial" w:cs="Arial"/>
          <w:b/>
          <w:bCs/>
          <w:spacing w:val="-3"/>
          <w:sz w:val="28"/>
          <w:szCs w:val="28"/>
          <w:lang w:eastAsia="en-GB"/>
        </w:rPr>
        <w:t xml:space="preserve"> </w:t>
      </w:r>
      <w:r w:rsidRPr="56BB40FE">
        <w:rPr>
          <w:rFonts w:ascii="Arial" w:eastAsiaTheme="minorEastAsia" w:hAnsi="Arial" w:cs="Arial"/>
          <w:b/>
          <w:bCs/>
          <w:sz w:val="28"/>
          <w:szCs w:val="28"/>
          <w:lang w:eastAsia="en-GB"/>
        </w:rPr>
        <w:t>management</w:t>
      </w:r>
      <w:r w:rsidR="007478BE">
        <w:rPr>
          <w:rFonts w:ascii="Arial" w:eastAsiaTheme="minorEastAsia" w:hAnsi="Arial" w:cs="Arial"/>
          <w:b/>
          <w:bCs/>
          <w:sz w:val="28"/>
          <w:szCs w:val="28"/>
          <w:lang w:eastAsia="en-GB"/>
        </w:rPr>
        <w:br/>
      </w:r>
      <w:r w:rsidRPr="56BB40FE">
        <w:rPr>
          <w:rFonts w:ascii="Arial" w:eastAsiaTheme="minorEastAsia" w:hAnsi="Arial" w:cs="Arial"/>
          <w:sz w:val="28"/>
          <w:szCs w:val="28"/>
          <w:lang w:eastAsia="en-GB"/>
        </w:rPr>
        <w:t>Risks are des</w:t>
      </w:r>
      <w:r w:rsidR="00A832EE" w:rsidRPr="56BB40FE">
        <w:rPr>
          <w:rFonts w:ascii="Arial" w:eastAsiaTheme="minorEastAsia" w:hAnsi="Arial" w:cs="Arial"/>
          <w:sz w:val="28"/>
          <w:szCs w:val="28"/>
          <w:lang w:eastAsia="en-GB"/>
        </w:rPr>
        <w:t>cribed and assessed within the risk assessment f</w:t>
      </w:r>
      <w:r w:rsidRPr="56BB40FE">
        <w:rPr>
          <w:rFonts w:ascii="Arial" w:eastAsiaTheme="minorEastAsia" w:hAnsi="Arial" w:cs="Arial"/>
          <w:sz w:val="28"/>
          <w:szCs w:val="28"/>
          <w:lang w:eastAsia="en-GB"/>
        </w:rPr>
        <w:t xml:space="preserve">ramework. </w:t>
      </w:r>
      <w:r w:rsidR="00A832EE">
        <w:rPr>
          <w:rFonts w:ascii="Arial" w:eastAsiaTheme="minorEastAsia" w:hAnsi="Arial" w:cs="Arial"/>
          <w:sz w:val="28"/>
          <w:szCs w:val="28"/>
          <w:lang w:eastAsia="en-GB"/>
        </w:rPr>
        <w:br/>
      </w:r>
      <w:r w:rsidRPr="56BB40FE">
        <w:rPr>
          <w:rFonts w:ascii="Arial" w:eastAsiaTheme="minorEastAsia" w:hAnsi="Arial" w:cs="Arial"/>
          <w:sz w:val="28"/>
          <w:szCs w:val="28"/>
          <w:lang w:eastAsia="en-GB"/>
        </w:rPr>
        <w:t>The following factors are considered:</w:t>
      </w:r>
    </w:p>
    <w:p w14:paraId="7E2D5F97" w14:textId="77777777" w:rsidR="007478BE" w:rsidRDefault="00BD0416" w:rsidP="007478BE">
      <w:pPr>
        <w:pStyle w:val="ListParagraph"/>
        <w:widowControl w:val="0"/>
        <w:numPr>
          <w:ilvl w:val="0"/>
          <w:numId w:val="8"/>
        </w:numPr>
        <w:kinsoku w:val="0"/>
        <w:overflowPunct w:val="0"/>
        <w:autoSpaceDE w:val="0"/>
        <w:autoSpaceDN w:val="0"/>
        <w:adjustRightInd w:val="0"/>
        <w:spacing w:after="0" w:line="240" w:lineRule="auto"/>
        <w:rPr>
          <w:rFonts w:ascii="Arial" w:eastAsiaTheme="minorEastAsia" w:hAnsi="Arial" w:cs="Arial"/>
          <w:sz w:val="28"/>
          <w:szCs w:val="28"/>
          <w:lang w:eastAsia="en-GB"/>
        </w:rPr>
      </w:pPr>
      <w:r w:rsidRPr="007478BE">
        <w:rPr>
          <w:rFonts w:ascii="Arial" w:eastAsiaTheme="minorEastAsia" w:hAnsi="Arial" w:cs="Arial"/>
          <w:sz w:val="28"/>
          <w:szCs w:val="28"/>
          <w:lang w:eastAsia="en-GB"/>
        </w:rPr>
        <w:t>Risk</w:t>
      </w:r>
      <w:r w:rsidRPr="007478BE">
        <w:rPr>
          <w:rFonts w:ascii="Arial" w:eastAsiaTheme="minorEastAsia" w:hAnsi="Arial" w:cs="Arial"/>
          <w:spacing w:val="-1"/>
          <w:sz w:val="28"/>
          <w:szCs w:val="28"/>
          <w:lang w:eastAsia="en-GB"/>
        </w:rPr>
        <w:t xml:space="preserve"> </w:t>
      </w:r>
      <w:r w:rsidRPr="007478BE">
        <w:rPr>
          <w:rFonts w:ascii="Arial" w:eastAsiaTheme="minorEastAsia" w:hAnsi="Arial" w:cs="Arial"/>
          <w:sz w:val="28"/>
          <w:szCs w:val="28"/>
          <w:lang w:eastAsia="en-GB"/>
        </w:rPr>
        <w:t>description</w:t>
      </w:r>
    </w:p>
    <w:p w14:paraId="78E43D8B" w14:textId="77777777" w:rsidR="007478BE" w:rsidRDefault="00BD0416" w:rsidP="007478BE">
      <w:pPr>
        <w:pStyle w:val="ListParagraph"/>
        <w:widowControl w:val="0"/>
        <w:numPr>
          <w:ilvl w:val="0"/>
          <w:numId w:val="8"/>
        </w:numPr>
        <w:kinsoku w:val="0"/>
        <w:overflowPunct w:val="0"/>
        <w:autoSpaceDE w:val="0"/>
        <w:autoSpaceDN w:val="0"/>
        <w:adjustRightInd w:val="0"/>
        <w:spacing w:after="0" w:line="240" w:lineRule="auto"/>
        <w:rPr>
          <w:rFonts w:ascii="Arial" w:eastAsiaTheme="minorEastAsia" w:hAnsi="Arial" w:cs="Arial"/>
          <w:sz w:val="28"/>
          <w:szCs w:val="28"/>
          <w:lang w:eastAsia="en-GB"/>
        </w:rPr>
      </w:pPr>
      <w:r w:rsidRPr="005D56BF">
        <w:rPr>
          <w:rFonts w:ascii="Arial" w:eastAsiaTheme="minorEastAsia" w:hAnsi="Arial" w:cs="Arial"/>
          <w:sz w:val="28"/>
          <w:szCs w:val="28"/>
          <w:lang w:eastAsia="en-GB"/>
        </w:rPr>
        <w:t>Likelihood</w:t>
      </w:r>
    </w:p>
    <w:p w14:paraId="03EF851E" w14:textId="77777777" w:rsidR="007478BE" w:rsidRDefault="00BD0416" w:rsidP="007478BE">
      <w:pPr>
        <w:pStyle w:val="ListParagraph"/>
        <w:widowControl w:val="0"/>
        <w:numPr>
          <w:ilvl w:val="0"/>
          <w:numId w:val="8"/>
        </w:numPr>
        <w:kinsoku w:val="0"/>
        <w:overflowPunct w:val="0"/>
        <w:autoSpaceDE w:val="0"/>
        <w:autoSpaceDN w:val="0"/>
        <w:adjustRightInd w:val="0"/>
        <w:spacing w:after="0" w:line="240" w:lineRule="auto"/>
        <w:rPr>
          <w:rFonts w:ascii="Arial" w:eastAsiaTheme="minorEastAsia" w:hAnsi="Arial" w:cs="Arial"/>
          <w:sz w:val="28"/>
          <w:szCs w:val="28"/>
          <w:lang w:eastAsia="en-GB"/>
        </w:rPr>
      </w:pPr>
      <w:r w:rsidRPr="005D56BF">
        <w:rPr>
          <w:rFonts w:ascii="Arial" w:eastAsiaTheme="minorEastAsia" w:hAnsi="Arial" w:cs="Arial"/>
          <w:sz w:val="28"/>
          <w:szCs w:val="28"/>
          <w:lang w:eastAsia="en-GB"/>
        </w:rPr>
        <w:t>Severity</w:t>
      </w:r>
    </w:p>
    <w:p w14:paraId="7DF34C6F" w14:textId="0FBB917E" w:rsidR="007478BE" w:rsidRDefault="00A832EE" w:rsidP="007478BE">
      <w:pPr>
        <w:pStyle w:val="ListParagraph"/>
        <w:widowControl w:val="0"/>
        <w:numPr>
          <w:ilvl w:val="0"/>
          <w:numId w:val="8"/>
        </w:numPr>
        <w:kinsoku w:val="0"/>
        <w:overflowPunct w:val="0"/>
        <w:autoSpaceDE w:val="0"/>
        <w:autoSpaceDN w:val="0"/>
        <w:adjustRightInd w:val="0"/>
        <w:spacing w:after="0" w:line="240" w:lineRule="auto"/>
        <w:rPr>
          <w:rFonts w:ascii="Arial" w:eastAsiaTheme="minorEastAsia" w:hAnsi="Arial" w:cs="Arial"/>
          <w:sz w:val="28"/>
          <w:szCs w:val="28"/>
          <w:lang w:eastAsia="en-GB"/>
        </w:rPr>
      </w:pPr>
      <w:r>
        <w:rPr>
          <w:rFonts w:ascii="Arial" w:eastAsiaTheme="minorEastAsia" w:hAnsi="Arial" w:cs="Arial"/>
          <w:sz w:val="28"/>
          <w:szCs w:val="28"/>
          <w:lang w:eastAsia="en-GB"/>
        </w:rPr>
        <w:t xml:space="preserve">Management &amp; Finance </w:t>
      </w:r>
      <w:r w:rsidR="009D0D6F">
        <w:rPr>
          <w:rFonts w:ascii="Arial" w:eastAsiaTheme="minorEastAsia" w:hAnsi="Arial" w:cs="Arial"/>
          <w:sz w:val="28"/>
          <w:szCs w:val="28"/>
          <w:lang w:eastAsia="en-GB"/>
        </w:rPr>
        <w:t>Lead</w:t>
      </w:r>
    </w:p>
    <w:p w14:paraId="30B7D75B" w14:textId="77777777" w:rsidR="007478BE" w:rsidRDefault="00BD0416" w:rsidP="007478BE">
      <w:pPr>
        <w:pStyle w:val="ListParagraph"/>
        <w:widowControl w:val="0"/>
        <w:numPr>
          <w:ilvl w:val="0"/>
          <w:numId w:val="8"/>
        </w:numPr>
        <w:kinsoku w:val="0"/>
        <w:overflowPunct w:val="0"/>
        <w:autoSpaceDE w:val="0"/>
        <w:autoSpaceDN w:val="0"/>
        <w:adjustRightInd w:val="0"/>
        <w:spacing w:after="0" w:line="240" w:lineRule="auto"/>
        <w:rPr>
          <w:rFonts w:ascii="Arial" w:eastAsiaTheme="minorEastAsia" w:hAnsi="Arial" w:cs="Arial"/>
          <w:sz w:val="28"/>
          <w:szCs w:val="28"/>
          <w:lang w:eastAsia="en-GB"/>
        </w:rPr>
      </w:pPr>
      <w:r w:rsidRPr="005D56BF">
        <w:rPr>
          <w:rFonts w:ascii="Arial" w:eastAsiaTheme="minorEastAsia" w:hAnsi="Arial" w:cs="Arial"/>
          <w:sz w:val="28"/>
          <w:szCs w:val="28"/>
          <w:lang w:eastAsia="en-GB"/>
        </w:rPr>
        <w:t>Risk</w:t>
      </w:r>
      <w:r w:rsidRPr="005D56BF">
        <w:rPr>
          <w:rFonts w:ascii="Arial" w:eastAsiaTheme="minorEastAsia" w:hAnsi="Arial" w:cs="Arial"/>
          <w:spacing w:val="-2"/>
          <w:sz w:val="28"/>
          <w:szCs w:val="28"/>
          <w:lang w:eastAsia="en-GB"/>
        </w:rPr>
        <w:t xml:space="preserve"> </w:t>
      </w:r>
      <w:r w:rsidRPr="005D56BF">
        <w:rPr>
          <w:rFonts w:ascii="Arial" w:eastAsiaTheme="minorEastAsia" w:hAnsi="Arial" w:cs="Arial"/>
          <w:sz w:val="28"/>
          <w:szCs w:val="28"/>
          <w:lang w:eastAsia="en-GB"/>
        </w:rPr>
        <w:t>appetite</w:t>
      </w:r>
    </w:p>
    <w:p w14:paraId="5968DAF1" w14:textId="3E4DBC5B" w:rsidR="007478BE" w:rsidRDefault="00A832EE" w:rsidP="007478BE">
      <w:pPr>
        <w:pStyle w:val="ListParagraph"/>
        <w:widowControl w:val="0"/>
        <w:numPr>
          <w:ilvl w:val="0"/>
          <w:numId w:val="8"/>
        </w:numPr>
        <w:kinsoku w:val="0"/>
        <w:overflowPunct w:val="0"/>
        <w:autoSpaceDE w:val="0"/>
        <w:autoSpaceDN w:val="0"/>
        <w:adjustRightInd w:val="0"/>
        <w:spacing w:after="0" w:line="240" w:lineRule="auto"/>
        <w:rPr>
          <w:rFonts w:ascii="Arial" w:eastAsiaTheme="minorEastAsia" w:hAnsi="Arial" w:cs="Arial"/>
          <w:sz w:val="28"/>
          <w:szCs w:val="28"/>
          <w:lang w:eastAsia="en-GB"/>
        </w:rPr>
      </w:pPr>
      <w:r>
        <w:rPr>
          <w:rFonts w:ascii="Arial" w:eastAsiaTheme="minorEastAsia" w:hAnsi="Arial" w:cs="Arial"/>
          <w:sz w:val="28"/>
          <w:szCs w:val="28"/>
          <w:lang w:eastAsia="en-GB"/>
        </w:rPr>
        <w:t>M</w:t>
      </w:r>
      <w:r w:rsidR="00BD0416" w:rsidRPr="005D56BF">
        <w:rPr>
          <w:rFonts w:ascii="Arial" w:eastAsiaTheme="minorEastAsia" w:hAnsi="Arial" w:cs="Arial"/>
          <w:sz w:val="28"/>
          <w:szCs w:val="28"/>
          <w:lang w:eastAsia="en-GB"/>
        </w:rPr>
        <w:t>itigating actions (including third party</w:t>
      </w:r>
      <w:r w:rsidR="00BD0416" w:rsidRPr="005D56BF">
        <w:rPr>
          <w:rFonts w:ascii="Arial" w:eastAsiaTheme="minorEastAsia" w:hAnsi="Arial" w:cs="Arial"/>
          <w:spacing w:val="-5"/>
          <w:sz w:val="28"/>
          <w:szCs w:val="28"/>
          <w:lang w:eastAsia="en-GB"/>
        </w:rPr>
        <w:t xml:space="preserve"> </w:t>
      </w:r>
      <w:r w:rsidR="00BD0416" w:rsidRPr="005D56BF">
        <w:rPr>
          <w:rFonts w:ascii="Arial" w:eastAsiaTheme="minorEastAsia" w:hAnsi="Arial" w:cs="Arial"/>
          <w:sz w:val="28"/>
          <w:szCs w:val="28"/>
          <w:lang w:eastAsia="en-GB"/>
        </w:rPr>
        <w:t>assurances)</w:t>
      </w:r>
    </w:p>
    <w:p w14:paraId="27811CD2" w14:textId="77777777" w:rsidR="007478BE" w:rsidRDefault="00BD0416" w:rsidP="007478BE">
      <w:pPr>
        <w:pStyle w:val="ListParagraph"/>
        <w:widowControl w:val="0"/>
        <w:numPr>
          <w:ilvl w:val="0"/>
          <w:numId w:val="8"/>
        </w:numPr>
        <w:kinsoku w:val="0"/>
        <w:overflowPunct w:val="0"/>
        <w:autoSpaceDE w:val="0"/>
        <w:autoSpaceDN w:val="0"/>
        <w:adjustRightInd w:val="0"/>
        <w:spacing w:after="0" w:line="240" w:lineRule="auto"/>
        <w:rPr>
          <w:rFonts w:ascii="Arial" w:eastAsiaTheme="minorEastAsia" w:hAnsi="Arial" w:cs="Arial"/>
          <w:sz w:val="28"/>
          <w:szCs w:val="28"/>
          <w:lang w:eastAsia="en-GB"/>
        </w:rPr>
      </w:pPr>
      <w:r w:rsidRPr="005D56BF">
        <w:rPr>
          <w:rFonts w:ascii="Arial" w:eastAsiaTheme="minorEastAsia" w:hAnsi="Arial" w:cs="Arial"/>
          <w:sz w:val="28"/>
          <w:szCs w:val="28"/>
          <w:lang w:eastAsia="en-GB"/>
        </w:rPr>
        <w:t>Status</w:t>
      </w:r>
    </w:p>
    <w:p w14:paraId="5846BB77" w14:textId="6C90433D" w:rsidR="007478BE" w:rsidRPr="002207AE" w:rsidRDefault="00BD0416" w:rsidP="007478BE">
      <w:pPr>
        <w:pStyle w:val="ListParagraph"/>
        <w:widowControl w:val="0"/>
        <w:numPr>
          <w:ilvl w:val="0"/>
          <w:numId w:val="8"/>
        </w:numPr>
        <w:kinsoku w:val="0"/>
        <w:overflowPunct w:val="0"/>
        <w:autoSpaceDE w:val="0"/>
        <w:autoSpaceDN w:val="0"/>
        <w:adjustRightInd w:val="0"/>
        <w:spacing w:after="0" w:line="240" w:lineRule="auto"/>
        <w:rPr>
          <w:rFonts w:ascii="Arial" w:eastAsiaTheme="minorEastAsia" w:hAnsi="Arial" w:cs="Arial"/>
          <w:sz w:val="28"/>
          <w:szCs w:val="28"/>
          <w:lang w:eastAsia="en-GB"/>
        </w:rPr>
      </w:pPr>
      <w:r w:rsidRPr="002207AE">
        <w:rPr>
          <w:rFonts w:ascii="Arial" w:eastAsiaTheme="minorEastAsia" w:hAnsi="Arial" w:cs="Arial"/>
          <w:sz w:val="28"/>
          <w:szCs w:val="28"/>
          <w:lang w:eastAsia="en-GB"/>
        </w:rPr>
        <w:t>Learnings are fed back into the assessment.</w:t>
      </w:r>
      <w:r w:rsidR="007478BE" w:rsidRPr="002207AE">
        <w:rPr>
          <w:rFonts w:ascii="Arial" w:eastAsiaTheme="minorEastAsia" w:hAnsi="Arial" w:cs="Arial"/>
          <w:sz w:val="28"/>
          <w:szCs w:val="28"/>
          <w:lang w:eastAsia="en-GB"/>
        </w:rPr>
        <w:br/>
      </w:r>
    </w:p>
    <w:p w14:paraId="16E5BCEF" w14:textId="77777777" w:rsidR="007478BE" w:rsidRPr="002207AE" w:rsidRDefault="00BD0416" w:rsidP="56BB40FE">
      <w:pPr>
        <w:pStyle w:val="ListParagraph"/>
        <w:widowControl w:val="0"/>
        <w:numPr>
          <w:ilvl w:val="0"/>
          <w:numId w:val="6"/>
        </w:numPr>
        <w:kinsoku w:val="0"/>
        <w:overflowPunct w:val="0"/>
        <w:autoSpaceDE w:val="0"/>
        <w:autoSpaceDN w:val="0"/>
        <w:adjustRightInd w:val="0"/>
        <w:spacing w:after="0" w:line="240" w:lineRule="auto"/>
        <w:ind w:left="426" w:hanging="568"/>
        <w:rPr>
          <w:rFonts w:ascii="Arial" w:eastAsiaTheme="minorEastAsia" w:hAnsi="Arial" w:cs="Arial"/>
          <w:sz w:val="28"/>
          <w:szCs w:val="28"/>
          <w:lang w:eastAsia="en-GB"/>
        </w:rPr>
      </w:pPr>
      <w:r w:rsidRPr="002207AE">
        <w:rPr>
          <w:rFonts w:ascii="Arial" w:eastAsiaTheme="minorEastAsia" w:hAnsi="Arial" w:cs="Arial"/>
          <w:b/>
          <w:bCs/>
          <w:sz w:val="28"/>
          <w:szCs w:val="28"/>
          <w:lang w:eastAsia="en-GB"/>
        </w:rPr>
        <w:t>Frequency of</w:t>
      </w:r>
      <w:r w:rsidRPr="002207AE">
        <w:rPr>
          <w:rFonts w:ascii="Arial" w:eastAsiaTheme="minorEastAsia" w:hAnsi="Arial" w:cs="Arial"/>
          <w:b/>
          <w:bCs/>
          <w:spacing w:val="-7"/>
          <w:sz w:val="28"/>
          <w:szCs w:val="28"/>
          <w:lang w:eastAsia="en-GB"/>
        </w:rPr>
        <w:t xml:space="preserve"> </w:t>
      </w:r>
      <w:r w:rsidRPr="002207AE">
        <w:rPr>
          <w:rFonts w:ascii="Arial" w:eastAsiaTheme="minorEastAsia" w:hAnsi="Arial" w:cs="Arial"/>
          <w:b/>
          <w:bCs/>
          <w:sz w:val="28"/>
          <w:szCs w:val="28"/>
          <w:lang w:eastAsia="en-GB"/>
        </w:rPr>
        <w:t>Review</w:t>
      </w:r>
    </w:p>
    <w:p w14:paraId="1D4C94CB" w14:textId="36D7FADD" w:rsidR="007478BE" w:rsidRDefault="00A832EE" w:rsidP="56BB40FE">
      <w:pPr>
        <w:pStyle w:val="ListParagraph"/>
        <w:widowControl w:val="0"/>
        <w:numPr>
          <w:ilvl w:val="0"/>
          <w:numId w:val="11"/>
        </w:numPr>
        <w:kinsoku w:val="0"/>
        <w:overflowPunct w:val="0"/>
        <w:autoSpaceDE w:val="0"/>
        <w:autoSpaceDN w:val="0"/>
        <w:adjustRightInd w:val="0"/>
        <w:spacing w:after="0" w:line="240" w:lineRule="auto"/>
        <w:rPr>
          <w:rFonts w:ascii="Arial" w:eastAsiaTheme="minorEastAsia" w:hAnsi="Arial" w:cs="Arial"/>
          <w:sz w:val="28"/>
          <w:szCs w:val="28"/>
          <w:lang w:eastAsia="en-GB"/>
        </w:rPr>
      </w:pPr>
      <w:r w:rsidRPr="56BB40FE">
        <w:rPr>
          <w:rFonts w:ascii="Arial" w:eastAsiaTheme="minorEastAsia" w:hAnsi="Arial" w:cs="Arial"/>
          <w:sz w:val="28"/>
          <w:szCs w:val="28"/>
          <w:lang w:eastAsia="en-GB"/>
        </w:rPr>
        <w:t xml:space="preserve">Management and Finance </w:t>
      </w:r>
      <w:r w:rsidR="005D34FE">
        <w:rPr>
          <w:rFonts w:ascii="Arial" w:eastAsiaTheme="minorEastAsia" w:hAnsi="Arial" w:cs="Arial"/>
          <w:sz w:val="28"/>
          <w:szCs w:val="28"/>
          <w:lang w:eastAsia="en-GB"/>
        </w:rPr>
        <w:t>Lead</w:t>
      </w:r>
      <w:r w:rsidRPr="56BB40FE">
        <w:rPr>
          <w:rFonts w:ascii="Arial" w:eastAsiaTheme="minorEastAsia" w:hAnsi="Arial" w:cs="Arial"/>
          <w:sz w:val="28"/>
          <w:szCs w:val="28"/>
          <w:lang w:eastAsia="en-GB"/>
        </w:rPr>
        <w:t xml:space="preserve"> will meet </w:t>
      </w:r>
      <w:r w:rsidR="6CD42FD8" w:rsidRPr="56BB40FE">
        <w:rPr>
          <w:rFonts w:ascii="Arial" w:eastAsiaTheme="minorEastAsia" w:hAnsi="Arial" w:cs="Arial"/>
          <w:sz w:val="28"/>
          <w:szCs w:val="28"/>
          <w:lang w:eastAsia="en-GB"/>
        </w:rPr>
        <w:t>quarterly</w:t>
      </w:r>
      <w:r w:rsidRPr="56BB40FE">
        <w:rPr>
          <w:rFonts w:ascii="Arial" w:eastAsiaTheme="minorEastAsia" w:hAnsi="Arial" w:cs="Arial"/>
          <w:sz w:val="28"/>
          <w:szCs w:val="28"/>
          <w:lang w:eastAsia="en-GB"/>
        </w:rPr>
        <w:t>;</w:t>
      </w:r>
      <w:r w:rsidR="00BD0416" w:rsidRPr="56BB40FE">
        <w:rPr>
          <w:rFonts w:ascii="Arial" w:eastAsiaTheme="minorEastAsia" w:hAnsi="Arial" w:cs="Arial"/>
          <w:sz w:val="28"/>
          <w:szCs w:val="28"/>
          <w:lang w:eastAsia="en-GB"/>
        </w:rPr>
        <w:t xml:space="preserve"> to review risks and ensure risk register and action plans are upd</w:t>
      </w:r>
      <w:r w:rsidR="000B68A0" w:rsidRPr="56BB40FE">
        <w:rPr>
          <w:rFonts w:ascii="Arial" w:eastAsiaTheme="minorEastAsia" w:hAnsi="Arial" w:cs="Arial"/>
          <w:sz w:val="28"/>
          <w:szCs w:val="28"/>
          <w:lang w:eastAsia="en-GB"/>
        </w:rPr>
        <w:t>ated within the risk assurance f</w:t>
      </w:r>
      <w:r w:rsidR="00BD0416" w:rsidRPr="56BB40FE">
        <w:rPr>
          <w:rFonts w:ascii="Arial" w:eastAsiaTheme="minorEastAsia" w:hAnsi="Arial" w:cs="Arial"/>
          <w:sz w:val="28"/>
          <w:szCs w:val="28"/>
          <w:lang w:eastAsia="en-GB"/>
        </w:rPr>
        <w:t xml:space="preserve">ramework. </w:t>
      </w:r>
    </w:p>
    <w:p w14:paraId="5D6A7D80" w14:textId="756C2028" w:rsidR="007478BE" w:rsidRDefault="00A832EE" w:rsidP="00A832EE">
      <w:pPr>
        <w:pStyle w:val="ListParagraph"/>
        <w:widowControl w:val="0"/>
        <w:numPr>
          <w:ilvl w:val="0"/>
          <w:numId w:val="11"/>
        </w:numPr>
        <w:kinsoku w:val="0"/>
        <w:overflowPunct w:val="0"/>
        <w:autoSpaceDE w:val="0"/>
        <w:autoSpaceDN w:val="0"/>
        <w:adjustRightInd w:val="0"/>
        <w:spacing w:after="0" w:line="240" w:lineRule="auto"/>
        <w:rPr>
          <w:rFonts w:ascii="Arial" w:eastAsiaTheme="minorEastAsia" w:hAnsi="Arial" w:cs="Arial"/>
          <w:sz w:val="28"/>
          <w:szCs w:val="28"/>
          <w:lang w:eastAsia="en-GB"/>
        </w:rPr>
      </w:pPr>
      <w:r>
        <w:rPr>
          <w:rFonts w:ascii="Arial" w:eastAsiaTheme="minorEastAsia" w:hAnsi="Arial" w:cs="Arial"/>
          <w:sz w:val="28"/>
          <w:szCs w:val="28"/>
          <w:lang w:eastAsia="en-GB"/>
        </w:rPr>
        <w:t>FR</w:t>
      </w:r>
      <w:r w:rsidR="00BD0416" w:rsidRPr="005D56BF">
        <w:rPr>
          <w:rFonts w:ascii="Arial" w:eastAsiaTheme="minorEastAsia" w:hAnsi="Arial" w:cs="Arial"/>
          <w:sz w:val="28"/>
          <w:szCs w:val="28"/>
          <w:lang w:eastAsia="en-GB"/>
        </w:rPr>
        <w:t xml:space="preserve"> Committee meets quarterly and</w:t>
      </w:r>
      <w:r w:rsidR="000B68A0">
        <w:rPr>
          <w:rFonts w:ascii="Arial" w:eastAsiaTheme="minorEastAsia" w:hAnsi="Arial" w:cs="Arial"/>
          <w:sz w:val="28"/>
          <w:szCs w:val="28"/>
          <w:lang w:eastAsia="en-GB"/>
        </w:rPr>
        <w:t xml:space="preserve"> will review the status of the risk assurance f</w:t>
      </w:r>
      <w:r>
        <w:rPr>
          <w:rFonts w:ascii="Arial" w:eastAsiaTheme="minorEastAsia" w:hAnsi="Arial" w:cs="Arial"/>
          <w:sz w:val="28"/>
          <w:szCs w:val="28"/>
          <w:lang w:eastAsia="en-GB"/>
        </w:rPr>
        <w:t>ramework</w:t>
      </w:r>
      <w:r w:rsidR="00BD0416" w:rsidRPr="005D56BF">
        <w:rPr>
          <w:rFonts w:ascii="Arial" w:eastAsiaTheme="minorEastAsia" w:hAnsi="Arial" w:cs="Arial"/>
          <w:sz w:val="28"/>
          <w:szCs w:val="28"/>
          <w:lang w:eastAsia="en-GB"/>
        </w:rPr>
        <w:t>.</w:t>
      </w:r>
    </w:p>
    <w:p w14:paraId="2719F542" w14:textId="2560FEF9" w:rsidR="00BD0416" w:rsidRDefault="00BD0416" w:rsidP="00A832EE">
      <w:pPr>
        <w:pStyle w:val="ListParagraph"/>
        <w:widowControl w:val="0"/>
        <w:numPr>
          <w:ilvl w:val="0"/>
          <w:numId w:val="11"/>
        </w:numPr>
        <w:kinsoku w:val="0"/>
        <w:overflowPunct w:val="0"/>
        <w:autoSpaceDE w:val="0"/>
        <w:autoSpaceDN w:val="0"/>
        <w:adjustRightInd w:val="0"/>
        <w:spacing w:after="0" w:line="240" w:lineRule="auto"/>
        <w:rPr>
          <w:rFonts w:ascii="Arial" w:eastAsiaTheme="minorEastAsia" w:hAnsi="Arial" w:cs="Arial"/>
          <w:sz w:val="28"/>
          <w:szCs w:val="28"/>
          <w:lang w:eastAsia="en-GB"/>
        </w:rPr>
      </w:pPr>
      <w:r w:rsidRPr="005D56BF">
        <w:rPr>
          <w:rFonts w:ascii="Arial" w:eastAsiaTheme="minorEastAsia" w:hAnsi="Arial" w:cs="Arial"/>
          <w:sz w:val="28"/>
          <w:szCs w:val="28"/>
          <w:lang w:eastAsia="en-GB"/>
        </w:rPr>
        <w:t>The Board meets quarterly and is upd</w:t>
      </w:r>
      <w:r w:rsidR="000B68A0">
        <w:rPr>
          <w:rFonts w:ascii="Arial" w:eastAsiaTheme="minorEastAsia" w:hAnsi="Arial" w:cs="Arial"/>
          <w:sz w:val="28"/>
          <w:szCs w:val="28"/>
          <w:lang w:eastAsia="en-GB"/>
        </w:rPr>
        <w:t>ated on risk by the Chair of FRC</w:t>
      </w:r>
      <w:r w:rsidRPr="005D56BF">
        <w:rPr>
          <w:rFonts w:ascii="Arial" w:eastAsiaTheme="minorEastAsia" w:hAnsi="Arial" w:cs="Arial"/>
          <w:sz w:val="28"/>
          <w:szCs w:val="28"/>
          <w:lang w:eastAsia="en-GB"/>
        </w:rPr>
        <w:t>.</w:t>
      </w:r>
    </w:p>
    <w:p w14:paraId="7E7337E1" w14:textId="1AF2F7FC" w:rsidR="00EC79D3" w:rsidRPr="0014665D" w:rsidRDefault="002E7007" w:rsidP="00EC79D3">
      <w:pPr>
        <w:spacing w:after="0" w:line="240" w:lineRule="auto"/>
        <w:rPr>
          <w:rFonts w:ascii="Arial" w:hAnsi="Arial" w:cs="Arial"/>
          <w:sz w:val="28"/>
          <w:szCs w:val="28"/>
        </w:rPr>
      </w:pPr>
      <w:r>
        <w:rPr>
          <w:rFonts w:ascii="Arial" w:eastAsiaTheme="minorEastAsia" w:hAnsi="Arial" w:cs="Arial"/>
          <w:sz w:val="28"/>
          <w:szCs w:val="28"/>
          <w:lang w:eastAsia="en-GB"/>
        </w:rPr>
        <w:br/>
      </w:r>
      <w:r>
        <w:rPr>
          <w:rFonts w:ascii="Arial" w:eastAsiaTheme="minorEastAsia" w:hAnsi="Arial" w:cs="Arial"/>
          <w:sz w:val="28"/>
          <w:szCs w:val="28"/>
          <w:lang w:eastAsia="en-GB"/>
        </w:rPr>
        <w:br/>
      </w:r>
      <w:r w:rsidR="00EC79D3" w:rsidRPr="0014665D">
        <w:rPr>
          <w:rFonts w:ascii="Arial" w:hAnsi="Arial" w:cs="Arial"/>
          <w:b/>
          <w:bCs/>
          <w:sz w:val="28"/>
          <w:szCs w:val="28"/>
        </w:rPr>
        <w:t>This policy is to be read in conjunction with the following policies</w:t>
      </w:r>
      <w:r w:rsidR="00EC79D3">
        <w:rPr>
          <w:rFonts w:ascii="Arial" w:hAnsi="Arial" w:cs="Arial"/>
          <w:b/>
          <w:bCs/>
          <w:sz w:val="28"/>
          <w:szCs w:val="28"/>
        </w:rPr>
        <w:t>/training</w:t>
      </w:r>
      <w:r w:rsidR="00EC79D3" w:rsidRPr="0014665D">
        <w:rPr>
          <w:rFonts w:ascii="Arial" w:hAnsi="Arial" w:cs="Arial"/>
          <w:b/>
          <w:bCs/>
          <w:sz w:val="28"/>
          <w:szCs w:val="28"/>
        </w:rPr>
        <w:t>:</w:t>
      </w:r>
    </w:p>
    <w:p w14:paraId="2533AE12" w14:textId="06E794C8" w:rsidR="00EC79D3" w:rsidRPr="00B47659" w:rsidRDefault="008142A3" w:rsidP="00EC79D3">
      <w:pPr>
        <w:pStyle w:val="ListParagraph"/>
        <w:numPr>
          <w:ilvl w:val="0"/>
          <w:numId w:val="12"/>
        </w:numPr>
        <w:autoSpaceDE w:val="0"/>
        <w:autoSpaceDN w:val="0"/>
        <w:spacing w:after="0" w:line="240" w:lineRule="auto"/>
        <w:rPr>
          <w:rFonts w:ascii="Arial" w:hAnsi="Arial" w:cs="Arial"/>
          <w:sz w:val="28"/>
          <w:szCs w:val="28"/>
        </w:rPr>
      </w:pPr>
      <w:r>
        <w:rPr>
          <w:rFonts w:ascii="Arial" w:eastAsiaTheme="minorEastAsia" w:hAnsi="Arial" w:cs="Arial"/>
          <w:bCs/>
          <w:sz w:val="28"/>
          <w:szCs w:val="28"/>
          <w:lang w:eastAsia="en-GB"/>
        </w:rPr>
        <w:t>Risk Ass</w:t>
      </w:r>
      <w:r w:rsidR="00C554CA">
        <w:rPr>
          <w:rFonts w:ascii="Arial" w:eastAsiaTheme="minorEastAsia" w:hAnsi="Arial" w:cs="Arial"/>
          <w:bCs/>
          <w:sz w:val="28"/>
          <w:szCs w:val="28"/>
          <w:lang w:eastAsia="en-GB"/>
        </w:rPr>
        <w:t>urance</w:t>
      </w:r>
      <w:r>
        <w:rPr>
          <w:rFonts w:ascii="Arial" w:eastAsiaTheme="minorEastAsia" w:hAnsi="Arial" w:cs="Arial"/>
          <w:bCs/>
          <w:sz w:val="28"/>
          <w:szCs w:val="28"/>
          <w:lang w:eastAsia="en-GB"/>
        </w:rPr>
        <w:t xml:space="preserve"> Framework</w:t>
      </w:r>
    </w:p>
    <w:p w14:paraId="4AA9C1C7" w14:textId="4F0B618A" w:rsidR="00EC79D3" w:rsidRPr="00B47659" w:rsidRDefault="00ED1A96" w:rsidP="00EC79D3">
      <w:pPr>
        <w:pStyle w:val="ListParagraph"/>
        <w:numPr>
          <w:ilvl w:val="0"/>
          <w:numId w:val="12"/>
        </w:numPr>
        <w:autoSpaceDE w:val="0"/>
        <w:autoSpaceDN w:val="0"/>
        <w:spacing w:after="0" w:line="240" w:lineRule="auto"/>
        <w:rPr>
          <w:rFonts w:ascii="Arial" w:hAnsi="Arial" w:cs="Arial"/>
          <w:sz w:val="28"/>
          <w:szCs w:val="28"/>
        </w:rPr>
      </w:pPr>
      <w:r>
        <w:rPr>
          <w:rFonts w:ascii="Arial" w:hAnsi="Arial" w:cs="Arial"/>
          <w:sz w:val="28"/>
          <w:szCs w:val="28"/>
        </w:rPr>
        <w:t>H&amp;S Policy</w:t>
      </w:r>
    </w:p>
    <w:p w14:paraId="6D7BD5F1" w14:textId="3F31F100" w:rsidR="00EC79D3" w:rsidRDefault="00ED1A96" w:rsidP="00EC79D3">
      <w:pPr>
        <w:pStyle w:val="ListParagraph"/>
        <w:numPr>
          <w:ilvl w:val="0"/>
          <w:numId w:val="12"/>
        </w:numPr>
        <w:autoSpaceDE w:val="0"/>
        <w:autoSpaceDN w:val="0"/>
        <w:spacing w:after="0" w:line="240" w:lineRule="auto"/>
        <w:rPr>
          <w:rFonts w:ascii="Arial" w:hAnsi="Arial" w:cs="Arial"/>
          <w:sz w:val="28"/>
          <w:szCs w:val="28"/>
        </w:rPr>
      </w:pPr>
      <w:r>
        <w:rPr>
          <w:rFonts w:ascii="Arial" w:hAnsi="Arial" w:cs="Arial"/>
          <w:sz w:val="28"/>
          <w:szCs w:val="28"/>
        </w:rPr>
        <w:t>Financial Procedure</w:t>
      </w:r>
    </w:p>
    <w:p w14:paraId="6185DBCA" w14:textId="5EA8180D" w:rsidR="001334D0" w:rsidRPr="00E4282A" w:rsidRDefault="00EC79D3" w:rsidP="00E4282A">
      <w:pPr>
        <w:rPr>
          <w:rFonts w:ascii="Arial" w:hAnsi="Arial" w:cs="Arial"/>
          <w:b/>
          <w:sz w:val="28"/>
          <w:szCs w:val="28"/>
        </w:rPr>
      </w:pPr>
      <w:r>
        <w:rPr>
          <w:rFonts w:ascii="Arial" w:hAnsi="Arial" w:cs="Arial"/>
          <w:b/>
          <w:sz w:val="28"/>
          <w:szCs w:val="28"/>
        </w:rPr>
        <w:br/>
      </w:r>
      <w:r w:rsidR="00ED1A96">
        <w:rPr>
          <w:rFonts w:ascii="Arial" w:hAnsi="Arial" w:cs="Arial"/>
          <w:b/>
          <w:sz w:val="28"/>
          <w:szCs w:val="28"/>
        </w:rPr>
        <w:br/>
      </w:r>
      <w:r>
        <w:rPr>
          <w:rFonts w:ascii="Arial" w:hAnsi="Arial" w:cs="Arial"/>
          <w:b/>
          <w:sz w:val="28"/>
          <w:szCs w:val="28"/>
        </w:rPr>
        <w:t>Date to a</w:t>
      </w:r>
      <w:r w:rsidRPr="006E62CD">
        <w:rPr>
          <w:rFonts w:ascii="Arial" w:hAnsi="Arial" w:cs="Arial"/>
          <w:b/>
          <w:sz w:val="28"/>
          <w:szCs w:val="28"/>
        </w:rPr>
        <w:t>pprov</w:t>
      </w:r>
      <w:r>
        <w:rPr>
          <w:rFonts w:ascii="Arial" w:hAnsi="Arial" w:cs="Arial"/>
          <w:b/>
          <w:sz w:val="28"/>
          <w:szCs w:val="28"/>
        </w:rPr>
        <w:t>e</w:t>
      </w:r>
      <w:r w:rsidRPr="006E62CD">
        <w:rPr>
          <w:rFonts w:ascii="Arial" w:hAnsi="Arial" w:cs="Arial"/>
          <w:b/>
          <w:sz w:val="28"/>
          <w:szCs w:val="28"/>
        </w:rPr>
        <w:t xml:space="preserve"> by the </w:t>
      </w:r>
      <w:r>
        <w:rPr>
          <w:rFonts w:ascii="Arial" w:hAnsi="Arial" w:cs="Arial"/>
          <w:b/>
          <w:sz w:val="28"/>
          <w:szCs w:val="28"/>
        </w:rPr>
        <w:t>B</w:t>
      </w:r>
      <w:r w:rsidRPr="006E62CD">
        <w:rPr>
          <w:rFonts w:ascii="Arial" w:hAnsi="Arial" w:cs="Arial"/>
          <w:b/>
          <w:sz w:val="28"/>
          <w:szCs w:val="28"/>
        </w:rPr>
        <w:t xml:space="preserve">oard: </w:t>
      </w:r>
      <w:r>
        <w:rPr>
          <w:rFonts w:ascii="Arial" w:hAnsi="Arial" w:cs="Arial"/>
          <w:b/>
          <w:sz w:val="28"/>
          <w:szCs w:val="28"/>
        </w:rPr>
        <w:t>22</w:t>
      </w:r>
      <w:r w:rsidRPr="006E62CD">
        <w:rPr>
          <w:rFonts w:ascii="Arial" w:hAnsi="Arial" w:cs="Arial"/>
          <w:b/>
          <w:sz w:val="28"/>
          <w:szCs w:val="28"/>
          <w:vertAlign w:val="superscript"/>
        </w:rPr>
        <w:t>nd</w:t>
      </w:r>
      <w:r>
        <w:rPr>
          <w:rFonts w:ascii="Arial" w:hAnsi="Arial" w:cs="Arial"/>
          <w:b/>
          <w:sz w:val="28"/>
          <w:szCs w:val="28"/>
        </w:rPr>
        <w:t xml:space="preserve"> June</w:t>
      </w:r>
      <w:r w:rsidRPr="006E62CD">
        <w:rPr>
          <w:rFonts w:ascii="Arial" w:hAnsi="Arial" w:cs="Arial"/>
          <w:b/>
          <w:sz w:val="28"/>
          <w:szCs w:val="28"/>
        </w:rPr>
        <w:t xml:space="preserve"> 2022</w:t>
      </w:r>
      <w:r w:rsidRPr="006E62CD">
        <w:rPr>
          <w:rFonts w:ascii="Arial" w:hAnsi="Arial" w:cs="Arial"/>
          <w:b/>
          <w:sz w:val="28"/>
          <w:szCs w:val="28"/>
        </w:rPr>
        <w:br/>
      </w:r>
      <w:r w:rsidRPr="006E62CD">
        <w:rPr>
          <w:rFonts w:ascii="Arial" w:hAnsi="Arial" w:cs="Arial"/>
          <w:b/>
          <w:sz w:val="28"/>
          <w:szCs w:val="28"/>
        </w:rPr>
        <w:br/>
      </w:r>
      <w:r w:rsidR="00ED1A96">
        <w:rPr>
          <w:rFonts w:ascii="Arial" w:hAnsi="Arial" w:cs="Arial"/>
          <w:b/>
          <w:sz w:val="28"/>
          <w:szCs w:val="28"/>
        </w:rPr>
        <w:t xml:space="preserve">Next </w:t>
      </w:r>
      <w:r w:rsidRPr="006E62CD">
        <w:rPr>
          <w:rFonts w:ascii="Arial" w:hAnsi="Arial" w:cs="Arial"/>
          <w:b/>
          <w:sz w:val="28"/>
          <w:szCs w:val="28"/>
        </w:rPr>
        <w:t xml:space="preserve">Review date: </w:t>
      </w:r>
      <w:r w:rsidR="00ED1A96">
        <w:rPr>
          <w:rFonts w:ascii="Arial" w:hAnsi="Arial" w:cs="Arial"/>
          <w:b/>
          <w:sz w:val="28"/>
          <w:szCs w:val="28"/>
        </w:rPr>
        <w:t>June 202</w:t>
      </w:r>
      <w:r w:rsidR="00E4282A">
        <w:rPr>
          <w:rFonts w:ascii="Arial" w:hAnsi="Arial" w:cs="Arial"/>
          <w:b/>
          <w:sz w:val="28"/>
          <w:szCs w:val="28"/>
        </w:rPr>
        <w:t>3</w:t>
      </w:r>
    </w:p>
    <w:sectPr w:rsidR="001334D0" w:rsidRPr="00E4282A" w:rsidSect="000B68A0">
      <w:headerReference w:type="default" r:id="rId14"/>
      <w:footerReference w:type="default" r:id="rId15"/>
      <w:pgSz w:w="11906" w:h="16838"/>
      <w:pgMar w:top="284" w:right="849" w:bottom="142" w:left="993"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98CF" w14:textId="77777777" w:rsidR="009664C2" w:rsidRDefault="009664C2" w:rsidP="003C53D8">
      <w:pPr>
        <w:spacing w:after="0" w:line="240" w:lineRule="auto"/>
      </w:pPr>
      <w:r>
        <w:separator/>
      </w:r>
    </w:p>
  </w:endnote>
  <w:endnote w:type="continuationSeparator" w:id="0">
    <w:p w14:paraId="38017012" w14:textId="77777777" w:rsidR="009664C2" w:rsidRDefault="009664C2" w:rsidP="003C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2724" w14:textId="0132C828" w:rsidR="00BD0416" w:rsidRDefault="000B68A0">
    <w:pPr>
      <w:pStyle w:val="BodyText"/>
      <w:kinsoku w:val="0"/>
      <w:overflowPunct w:val="0"/>
      <w:spacing w:line="14" w:lineRule="auto"/>
      <w:rPr>
        <w:rFonts w:ascii="Times New Roman" w:hAnsi="Times New Roman" w:cs="Times New Roman"/>
        <w:sz w:val="20"/>
        <w:szCs w:val="20"/>
      </w:rPr>
    </w:pPr>
    <w:r w:rsidRPr="000B68A0">
      <w:rPr>
        <w:noProof/>
        <w:lang w:eastAsia="en-GB"/>
      </w:rPr>
      <mc:AlternateContent>
        <mc:Choice Requires="wps">
          <w:drawing>
            <wp:anchor distT="0" distB="0" distL="114300" distR="114300" simplePos="0" relativeHeight="251667456" behindDoc="0" locked="0" layoutInCell="1" allowOverlap="1" wp14:anchorId="14354F4C" wp14:editId="5CBD8C77">
              <wp:simplePos x="0" y="0"/>
              <wp:positionH relativeFrom="margin">
                <wp:align>left</wp:align>
              </wp:positionH>
              <wp:positionV relativeFrom="paragraph">
                <wp:posOffset>-48260</wp:posOffset>
              </wp:positionV>
              <wp:extent cx="7084711" cy="25273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7084711" cy="252730"/>
                      </a:xfrm>
                      <a:prstGeom prst="rect">
                        <a:avLst/>
                      </a:prstGeom>
                      <a:noFill/>
                      <a:ln w="6350">
                        <a:noFill/>
                      </a:ln>
                      <a:effectLst/>
                    </wps:spPr>
                    <wps:txbx>
                      <w:txbxContent>
                        <w:p w14:paraId="39C622D3" w14:textId="1AB80D6E" w:rsidR="000B68A0" w:rsidRDefault="00FE01B6" w:rsidP="000B68A0">
                          <w:pPr>
                            <w:pStyle w:val="Footer"/>
                            <w:jc w:val="right"/>
                          </w:pPr>
                          <w:sdt>
                            <w:sdtPr>
                              <w:rPr>
                                <w:caps/>
                                <w:sz w:val="20"/>
                                <w:szCs w:val="20"/>
                              </w:rPr>
                              <w:alias w:val="Title"/>
                              <w:tag w:val=""/>
                              <w:id w:val="-1527254381"/>
                              <w:dataBinding w:prefixMappings="xmlns:ns0='http://purl.org/dc/elements/1.1/' xmlns:ns1='http://schemas.openxmlformats.org/package/2006/metadata/core-properties' " w:xpath="/ns1:coreProperties[1]/ns0:title[1]" w:storeItemID="{6C3C8BC8-F283-45AE-878A-BAB7291924A1}"/>
                              <w:text/>
                            </w:sdtPr>
                            <w:sdtEndPr/>
                            <w:sdtContent>
                              <w:r w:rsidR="00566916">
                                <w:rPr>
                                  <w:caps/>
                                  <w:sz w:val="20"/>
                                  <w:szCs w:val="20"/>
                                </w:rPr>
                                <w:t>quality management system\financial policies\risk management policy 202</w:t>
                              </w:r>
                              <w:r w:rsidR="00256481">
                                <w:rPr>
                                  <w:caps/>
                                  <w:sz w:val="20"/>
                                  <w:szCs w:val="20"/>
                                </w:rPr>
                                <w:t>2</w:t>
                              </w:r>
                              <w:r w:rsidR="00566916">
                                <w:rPr>
                                  <w:caps/>
                                  <w:sz w:val="20"/>
                                  <w:szCs w:val="20"/>
                                </w:rPr>
                                <w:t xml:space="preserve"> (Sm)</w:t>
                              </w:r>
                            </w:sdtContent>
                          </w:sdt>
                          <w:r w:rsidR="000B68A0">
                            <w:rPr>
                              <w:caps/>
                              <w:color w:val="808080" w:themeColor="background1" w:themeShade="80"/>
                              <w:sz w:val="20"/>
                              <w:szCs w:val="20"/>
                            </w:rPr>
                            <w:t>  </w:t>
                          </w:r>
                          <w:sdt>
                            <w:sdtPr>
                              <w:rPr>
                                <w:color w:val="808080" w:themeColor="background1" w:themeShade="80"/>
                                <w:sz w:val="20"/>
                                <w:szCs w:val="20"/>
                              </w:rPr>
                              <w:alias w:val="Subtitle"/>
                              <w:tag w:val=""/>
                              <w:id w:val="1668051487"/>
                              <w:showingPlcHdr/>
                              <w:dataBinding w:prefixMappings="xmlns:ns0='http://purl.org/dc/elements/1.1/' xmlns:ns1='http://schemas.openxmlformats.org/package/2006/metadata/core-properties' " w:xpath="/ns1:coreProperties[1]/ns0:subject[1]" w:storeItemID="{6C3C8BC8-F283-45AE-878A-BAB7291924A1}"/>
                              <w:text/>
                            </w:sdtPr>
                            <w:sdtEndPr/>
                            <w:sdtContent>
                              <w:r w:rsidR="000B68A0">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4354F4C" id="_x0000_t202" coordsize="21600,21600" o:spt="202" path="m,l,21600r21600,l21600,xe">
              <v:stroke joinstyle="miter"/>
              <v:path gradientshapeok="t" o:connecttype="rect"/>
            </v:shapetype>
            <v:shape id="Text Box 8" o:spid="_x0000_s1026" type="#_x0000_t202" style="position:absolute;margin-left:0;margin-top:-3.8pt;width:557.85pt;height:19.9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" filled="f" stroked="f" strokeweight=".5pt">
              <v:textbox style="mso-fit-shape-to-text:t" inset="0,,0">
                <w:txbxContent>
                  <w:p w14:paraId="39C622D3" w14:textId="1AB80D6E" w:rsidR="000B68A0" w:rsidRDefault="00FE01B6" w:rsidP="000B68A0">
                    <w:pPr>
                      <w:pStyle w:val="Footer"/>
                      <w:jc w:val="right"/>
                    </w:pPr>
                    <w:sdt>
                      <w:sdtPr>
                        <w:rPr>
                          <w:caps/>
                          <w:sz w:val="20"/>
                          <w:szCs w:val="20"/>
                        </w:rPr>
                        <w:alias w:val="Title"/>
                        <w:tag w:val=""/>
                        <w:id w:val="-1527254381"/>
                        <w:dataBinding w:prefixMappings="xmlns:ns0='http://purl.org/dc/elements/1.1/' xmlns:ns1='http://schemas.openxmlformats.org/package/2006/metadata/core-properties' " w:xpath="/ns1:coreProperties[1]/ns0:title[1]" w:storeItemID="{6C3C8BC8-F283-45AE-878A-BAB7291924A1}"/>
                        <w:text/>
                      </w:sdtPr>
                      <w:sdtEndPr/>
                      <w:sdtContent>
                        <w:r w:rsidR="00566916">
                          <w:rPr>
                            <w:caps/>
                            <w:sz w:val="20"/>
                            <w:szCs w:val="20"/>
                          </w:rPr>
                          <w:t>quality management system\financial policies\risk management policy 202</w:t>
                        </w:r>
                        <w:r w:rsidR="00256481">
                          <w:rPr>
                            <w:caps/>
                            <w:sz w:val="20"/>
                            <w:szCs w:val="20"/>
                          </w:rPr>
                          <w:t>2</w:t>
                        </w:r>
                        <w:r w:rsidR="00566916">
                          <w:rPr>
                            <w:caps/>
                            <w:sz w:val="20"/>
                            <w:szCs w:val="20"/>
                          </w:rPr>
                          <w:t xml:space="preserve"> (Sm)</w:t>
                        </w:r>
                      </w:sdtContent>
                    </w:sdt>
                    <w:r w:rsidR="000B68A0">
                      <w:rPr>
                        <w:caps/>
                        <w:color w:val="808080" w:themeColor="background1" w:themeShade="80"/>
                        <w:sz w:val="20"/>
                        <w:szCs w:val="20"/>
                      </w:rPr>
                      <w:t>  </w:t>
                    </w:r>
                    <w:sdt>
                      <w:sdtPr>
                        <w:rPr>
                          <w:color w:val="808080" w:themeColor="background1" w:themeShade="80"/>
                          <w:sz w:val="20"/>
                          <w:szCs w:val="20"/>
                        </w:rPr>
                        <w:alias w:val="Subtitle"/>
                        <w:tag w:val=""/>
                        <w:id w:val="1668051487"/>
                        <w:showingPlcHdr/>
                        <w:dataBinding w:prefixMappings="xmlns:ns0='http://purl.org/dc/elements/1.1/' xmlns:ns1='http://schemas.openxmlformats.org/package/2006/metadata/core-properties' " w:xpath="/ns1:coreProperties[1]/ns0:subject[1]" w:storeItemID="{6C3C8BC8-F283-45AE-878A-BAB7291924A1}"/>
                        <w:text/>
                      </w:sdtPr>
                      <w:sdtEndPr/>
                      <w:sdtContent>
                        <w:r w:rsidR="000B68A0">
                          <w:rPr>
                            <w:color w:val="808080" w:themeColor="background1" w:themeShade="80"/>
                            <w:sz w:val="20"/>
                            <w:szCs w:val="20"/>
                          </w:rPr>
                          <w:t xml:space="preserve">     </w:t>
                        </w:r>
                      </w:sdtContent>
                    </w:sdt>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387A" w14:textId="11F26004" w:rsidR="003C53D8" w:rsidRDefault="00281217" w:rsidP="00453A24">
    <w:pPr>
      <w:pStyle w:val="Footer"/>
      <w:jc w:val="right"/>
    </w:pPr>
    <w:r>
      <w:rPr>
        <w:noProof/>
        <w:lang w:eastAsia="en-GB"/>
      </w:rPr>
      <mc:AlternateContent>
        <mc:Choice Requires="wpg">
          <w:drawing>
            <wp:anchor distT="0" distB="0" distL="114300" distR="114300" simplePos="0" relativeHeight="251663360" behindDoc="0" locked="0" layoutInCell="1" allowOverlap="1" wp14:anchorId="1A5A3AA5" wp14:editId="444D4971">
              <wp:simplePos x="0" y="0"/>
              <wp:positionH relativeFrom="page">
                <wp:posOffset>304800</wp:posOffset>
              </wp:positionH>
              <wp:positionV relativeFrom="bottomMargin">
                <wp:posOffset>100965</wp:posOffset>
              </wp:positionV>
              <wp:extent cx="7258049" cy="283845"/>
              <wp:effectExtent l="0" t="0" r="0" b="1905"/>
              <wp:wrapNone/>
              <wp:docPr id="164" name="Group 164"/>
              <wp:cNvGraphicFramePr/>
              <a:graphic xmlns:a="http://schemas.openxmlformats.org/drawingml/2006/main">
                <a:graphicData uri="http://schemas.microsoft.com/office/word/2010/wordprocessingGroup">
                  <wpg:wgp>
                    <wpg:cNvGrpSpPr/>
                    <wpg:grpSpPr>
                      <a:xfrm>
                        <a:off x="0" y="0"/>
                        <a:ext cx="7258049" cy="283845"/>
                        <a:chOff x="-1085849" y="0"/>
                        <a:chExt cx="7258049" cy="28384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085849" y="31115"/>
                          <a:ext cx="708533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BD5A7" w14:textId="584E680C" w:rsidR="00281217" w:rsidRDefault="00FE01B6" w:rsidP="000B68A0">
                            <w:pPr>
                              <w:pStyle w:val="Footer"/>
                              <w:jc w:val="right"/>
                            </w:pPr>
                            <w:sdt>
                              <w:sdtPr>
                                <w:rPr>
                                  <w:caps/>
                                  <w:sz w:val="20"/>
                                  <w:szCs w:val="20"/>
                                </w:rPr>
                                <w:alias w:val="Title"/>
                                <w:tag w:val=""/>
                                <w:id w:val="589666958"/>
                                <w:dataBinding w:prefixMappings="xmlns:ns0='http://purl.org/dc/elements/1.1/' xmlns:ns1='http://schemas.openxmlformats.org/package/2006/metadata/core-properties' " w:xpath="/ns1:coreProperties[1]/ns0:title[1]" w:storeItemID="{6C3C8BC8-F283-45AE-878A-BAB7291924A1}"/>
                                <w:text/>
                              </w:sdtPr>
                              <w:sdtEndPr/>
                              <w:sdtContent>
                                <w:r w:rsidR="00256481">
                                  <w:rPr>
                                    <w:caps/>
                                    <w:sz w:val="20"/>
                                    <w:szCs w:val="20"/>
                                  </w:rPr>
                                  <w:t>quality management system\financial policies\risk management policy 2022 (Sm)</w:t>
                                </w:r>
                              </w:sdtContent>
                            </w:sdt>
                            <w:r w:rsidR="00281217">
                              <w:rPr>
                                <w:caps/>
                                <w:color w:val="808080" w:themeColor="background1" w:themeShade="80"/>
                                <w:sz w:val="20"/>
                                <w:szCs w:val="20"/>
                              </w:rPr>
                              <w:t>  </w:t>
                            </w:r>
                            <w:sdt>
                              <w:sdtPr>
                                <w:rPr>
                                  <w:color w:val="808080" w:themeColor="background1" w:themeShade="80"/>
                                  <w:sz w:val="20"/>
                                  <w:szCs w:val="20"/>
                                </w:rPr>
                                <w:alias w:val="Subtitle"/>
                                <w:tag w:val=""/>
                                <w:id w:val="-1895578258"/>
                                <w:showingPlcHdr/>
                                <w:dataBinding w:prefixMappings="xmlns:ns0='http://purl.org/dc/elements/1.1/' xmlns:ns1='http://schemas.openxmlformats.org/package/2006/metadata/core-properties' " w:xpath="/ns1:coreProperties[1]/ns0:subject[1]" w:storeItemID="{6C3C8BC8-F283-45AE-878A-BAB7291924A1}"/>
                                <w:text/>
                              </w:sdtPr>
                              <w:sdtEndPr/>
                              <w:sdtContent>
                                <w:r w:rsidR="00281217">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A5A3AA5" id="Group 164" o:spid="_x0000_s1027" style="position:absolute;left:0;text-align:left;margin-left:24pt;margin-top:7.95pt;width:571.5pt;height:22.35pt;z-index:251663360;mso-position-horizontal-relative:page;mso-position-vertical-relative:bottom-margin-area;mso-width-relative:margin;mso-height-relative:margin" coordorigin="-10858" coordsize="72580,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left:-10858;top:311;width:70852;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2BBD5A7" w14:textId="584E680C" w:rsidR="00281217" w:rsidRDefault="00FE01B6" w:rsidP="000B68A0">
                      <w:pPr>
                        <w:pStyle w:val="Footer"/>
                        <w:jc w:val="right"/>
                      </w:pPr>
                      <w:sdt>
                        <w:sdtPr>
                          <w:rPr>
                            <w:caps/>
                            <w:sz w:val="20"/>
                            <w:szCs w:val="20"/>
                          </w:rPr>
                          <w:alias w:val="Title"/>
                          <w:tag w:val=""/>
                          <w:id w:val="589666958"/>
                          <w:dataBinding w:prefixMappings="xmlns:ns0='http://purl.org/dc/elements/1.1/' xmlns:ns1='http://schemas.openxmlformats.org/package/2006/metadata/core-properties' " w:xpath="/ns1:coreProperties[1]/ns0:title[1]" w:storeItemID="{6C3C8BC8-F283-45AE-878A-BAB7291924A1}"/>
                          <w:text/>
                        </w:sdtPr>
                        <w:sdtEndPr/>
                        <w:sdtContent>
                          <w:r w:rsidR="00256481">
                            <w:rPr>
                              <w:caps/>
                              <w:sz w:val="20"/>
                              <w:szCs w:val="20"/>
                            </w:rPr>
                            <w:t>quality management system\financial policies\risk management policy 2022 (Sm)</w:t>
                          </w:r>
                        </w:sdtContent>
                      </w:sdt>
                      <w:r w:rsidR="00281217">
                        <w:rPr>
                          <w:caps/>
                          <w:color w:val="808080" w:themeColor="background1" w:themeShade="80"/>
                          <w:sz w:val="20"/>
                          <w:szCs w:val="20"/>
                        </w:rPr>
                        <w:t>  </w:t>
                      </w:r>
                      <w:sdt>
                        <w:sdtPr>
                          <w:rPr>
                            <w:color w:val="808080" w:themeColor="background1" w:themeShade="80"/>
                            <w:sz w:val="20"/>
                            <w:szCs w:val="20"/>
                          </w:rPr>
                          <w:alias w:val="Subtitle"/>
                          <w:tag w:val=""/>
                          <w:id w:val="-1895578258"/>
                          <w:showingPlcHdr/>
                          <w:dataBinding w:prefixMappings="xmlns:ns0='http://purl.org/dc/elements/1.1/' xmlns:ns1='http://schemas.openxmlformats.org/package/2006/metadata/core-properties' " w:xpath="/ns1:coreProperties[1]/ns0:subject[1]" w:storeItemID="{6C3C8BC8-F283-45AE-878A-BAB7291924A1}"/>
                          <w:text/>
                        </w:sdtPr>
                        <w:sdtEndPr/>
                        <w:sdtContent>
                          <w:r w:rsidR="00281217">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B68F" w14:textId="77777777" w:rsidR="009664C2" w:rsidRDefault="009664C2" w:rsidP="003C53D8">
      <w:pPr>
        <w:spacing w:after="0" w:line="240" w:lineRule="auto"/>
      </w:pPr>
      <w:r>
        <w:separator/>
      </w:r>
    </w:p>
  </w:footnote>
  <w:footnote w:type="continuationSeparator" w:id="0">
    <w:p w14:paraId="6F679224" w14:textId="77777777" w:rsidR="009664C2" w:rsidRDefault="009664C2" w:rsidP="003C5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8A50" w14:textId="19CD351E" w:rsidR="00BD0416" w:rsidRDefault="007478BE">
    <w:pPr>
      <w:pStyle w:val="BodyText"/>
      <w:kinsoku w:val="0"/>
      <w:overflowPunct w:val="0"/>
      <w:spacing w:line="14" w:lineRule="auto"/>
      <w:rPr>
        <w:rFonts w:ascii="Times New Roman" w:hAnsi="Times New Roman" w:cs="Times New Roman"/>
        <w:sz w:val="20"/>
        <w:szCs w:val="20"/>
      </w:rPr>
    </w:pPr>
    <w:r>
      <w:rPr>
        <w:noProof/>
        <w:lang w:eastAsia="en-GB"/>
      </w:rPr>
      <mc:AlternateContent>
        <mc:Choice Requires="wpg">
          <w:drawing>
            <wp:anchor distT="0" distB="0" distL="114300" distR="114300" simplePos="0" relativeHeight="251665408" behindDoc="0" locked="0" layoutInCell="1" allowOverlap="1" wp14:anchorId="74ECD1E5" wp14:editId="5760DE76">
              <wp:simplePos x="0" y="0"/>
              <wp:positionH relativeFrom="page">
                <wp:align>right</wp:align>
              </wp:positionH>
              <wp:positionV relativeFrom="paragraph">
                <wp:posOffset>-334010</wp:posOffset>
              </wp:positionV>
              <wp:extent cx="1700784" cy="1024128"/>
              <wp:effectExtent l="0" t="0" r="0" b="24130"/>
              <wp:wrapNone/>
              <wp:docPr id="3" name="Group 3"/>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4" name="Rectangle 4"/>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w14:anchorId="6DF11B33">
            <v:group id="Group 3" style="position:absolute;margin-left:82.7pt;margin-top:-26.3pt;width:133.9pt;height:80.65pt;z-index:251665408;mso-position-horizontal:right;mso-position-horizontal-relative:page" coordsize="17007,10241" o:spid="_x0000_s1026" w14:anchorId="30E0AD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">
              <v:rect id="Rectangle 4" style="position:absolute;width:17007;height:10241;visibility:visible;mso-wrap-style:square;v-text-anchor:middle" o:spid="_x0000_s1027" fillcolor="window"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">
                <v:fill opacity="0"/>
              </v:rect>
              <v:shape id="Rectangle 12" style="position:absolute;width:14630;height:10149;visibility:visible;mso-wrap-style:square;v-text-anchor:middle" coordsize="1462822,1014481" o:spid="_x0000_s1028" fillcolor="#5b9bd5" stroked="f" strokeweight="1pt" path="m,l1462822,r,1014481l638269,4078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">
                <v:stroke joinstyle="miter"/>
                <v:path arrowok="t" o:connecttype="custom" o:connectlocs="0,0;1463040,0;1463040,1014984;638364,408101;0,0" o:connectangles="0,0,0,0,0"/>
              </v:shape>
              <v:rect id="Rectangle 6" style="position:absolute;width:14721;height:10241;visibility:visible;mso-wrap-style:square;v-text-anchor:middle" o:spid="_x0000_s1029" strokecolor="window"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">
                <v:fill type="frame" o:title="" recolor="t" rotate="t" r:id="rId2"/>
              </v:rect>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D366" w14:textId="661AE0B0" w:rsidR="00AF58D1" w:rsidRDefault="00B3764A">
    <w:pPr>
      <w:pStyle w:val="Header"/>
    </w:pPr>
    <w:r>
      <w:rPr>
        <w:noProof/>
        <w:lang w:eastAsia="en-GB"/>
      </w:rPr>
      <mc:AlternateContent>
        <mc:Choice Requires="wpg">
          <w:drawing>
            <wp:anchor distT="0" distB="0" distL="114300" distR="114300" simplePos="0" relativeHeight="251661312" behindDoc="0" locked="0" layoutInCell="1" allowOverlap="1" wp14:anchorId="302AAD2F" wp14:editId="72D06088">
              <wp:simplePos x="0" y="0"/>
              <wp:positionH relativeFrom="column">
                <wp:posOffset>5227320</wp:posOffset>
              </wp:positionH>
              <wp:positionV relativeFrom="paragraph">
                <wp:posOffset>-201930</wp:posOffset>
              </wp:positionV>
              <wp:extent cx="1700784" cy="1024128"/>
              <wp:effectExtent l="0" t="0" r="0" b="24130"/>
              <wp:wrapNone/>
              <wp:docPr id="168" name="Group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w14:anchorId="49FB912A">
            <v:group id="Group 168" style="position:absolute;margin-left:411.6pt;margin-top:-15.9pt;width:133.9pt;height:80.65pt;z-index:251661312" coordsize="17007,10241" o:spid="_x0000_s1026" w14:anchorId="4F86FED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P1CIi4gAAAAwBAAAPAAAAZHJzL2Rvd25y&#10;ZXYueG1sTI9Na8JAEIbvhf6HZQq96eYDi6bZiEjbkxSqhdLbmB2TYHY3ZNck/vuOp3qbYR7eed58&#10;PZlWDNT7xlkF8TwCQbZ0urGVgu/D+2wJwge0GltnScGVPKyLx4ccM+1G+0XDPlSCQ6zPUEEdQpdJ&#10;6cuaDPq568jy7eR6g4HXvpK6x5HDTSuTKHqRBhvLH2rsaFtTed5fjIKPEcdNGr8Nu/Npe/09LD5/&#10;djEp9fw0bV5BBJrCPww3fVaHgp2O7mK1F62CZZImjCqYpTF3uBHRKuZ6R56S1QJkkcv7EsUfAA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">
              <v:rect id="Rectangle 169" style="position:absolute;width:17007;height:10241;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v:fill opacity="0"/>
              </v:rect>
              <v:shape id="Rectangle 12" style="position:absolute;width:14630;height:10149;visibility:visible;mso-wrap-style:square;v-text-anchor:middle" coordsize="1462822,1014481" o:spid="_x0000_s1028" fillcolor="#5b9bd5 [3204]" stroked="f" strokeweight="1pt" path="m,l1462822,r,1014481l638269,4078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v:stroke joinstyle="miter"/>
                <v:path arrowok="t" o:connecttype="custom" o:connectlocs="0,0;1463040,0;1463040,1014984;638364,408101;0,0" o:connectangles="0,0,0,0,0"/>
              </v:shape>
              <v:rect id="Rectangle 171" style="position:absolute;width:14721;height:10241;visibility:visible;mso-wrap-style:square;v-text-anchor:middle" o:spid="_x0000_s1029"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v:fill type="frame" o:title="" recolor="t" rotate="t" r:id="rId2"/>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C"/>
    <w:multiLevelType w:val="multilevel"/>
    <w:tmpl w:val="000008AF"/>
    <w:lvl w:ilvl="0">
      <w:start w:val="1"/>
      <w:numFmt w:val="decimal"/>
      <w:lvlText w:val="%1."/>
      <w:lvlJc w:val="left"/>
      <w:pPr>
        <w:ind w:left="828" w:hanging="579"/>
      </w:pPr>
      <w:rPr>
        <w:rFonts w:ascii="Arial" w:hAnsi="Arial" w:cs="Arial"/>
        <w:b w:val="0"/>
        <w:bCs w:val="0"/>
        <w:spacing w:val="-1"/>
        <w:w w:val="100"/>
        <w:sz w:val="28"/>
        <w:szCs w:val="28"/>
      </w:rPr>
    </w:lvl>
    <w:lvl w:ilvl="1">
      <w:start w:val="1"/>
      <w:numFmt w:val="decimal"/>
      <w:lvlText w:val="%2."/>
      <w:lvlJc w:val="left"/>
      <w:pPr>
        <w:ind w:left="828" w:hanging="361"/>
      </w:pPr>
      <w:rPr>
        <w:rFonts w:ascii="Arial" w:hAnsi="Arial" w:cs="Arial"/>
        <w:b/>
        <w:bCs/>
        <w:spacing w:val="-1"/>
        <w:w w:val="100"/>
        <w:sz w:val="28"/>
        <w:szCs w:val="28"/>
      </w:rPr>
    </w:lvl>
    <w:lvl w:ilvl="2">
      <w:numFmt w:val="bullet"/>
      <w:lvlText w:val="•"/>
      <w:lvlJc w:val="left"/>
      <w:pPr>
        <w:ind w:left="2741" w:hanging="361"/>
      </w:pPr>
    </w:lvl>
    <w:lvl w:ilvl="3">
      <w:numFmt w:val="bullet"/>
      <w:lvlText w:val="•"/>
      <w:lvlJc w:val="left"/>
      <w:pPr>
        <w:ind w:left="3701" w:hanging="361"/>
      </w:pPr>
    </w:lvl>
    <w:lvl w:ilvl="4">
      <w:numFmt w:val="bullet"/>
      <w:lvlText w:val="•"/>
      <w:lvlJc w:val="left"/>
      <w:pPr>
        <w:ind w:left="4662" w:hanging="361"/>
      </w:pPr>
    </w:lvl>
    <w:lvl w:ilvl="5">
      <w:numFmt w:val="bullet"/>
      <w:lvlText w:val="•"/>
      <w:lvlJc w:val="left"/>
      <w:pPr>
        <w:ind w:left="5623" w:hanging="361"/>
      </w:pPr>
    </w:lvl>
    <w:lvl w:ilvl="6">
      <w:numFmt w:val="bullet"/>
      <w:lvlText w:val="•"/>
      <w:lvlJc w:val="left"/>
      <w:pPr>
        <w:ind w:left="6583" w:hanging="361"/>
      </w:pPr>
    </w:lvl>
    <w:lvl w:ilvl="7">
      <w:numFmt w:val="bullet"/>
      <w:lvlText w:val="•"/>
      <w:lvlJc w:val="left"/>
      <w:pPr>
        <w:ind w:left="7544" w:hanging="361"/>
      </w:pPr>
    </w:lvl>
    <w:lvl w:ilvl="8">
      <w:numFmt w:val="bullet"/>
      <w:lvlText w:val="•"/>
      <w:lvlJc w:val="left"/>
      <w:pPr>
        <w:ind w:left="8505" w:hanging="361"/>
      </w:pPr>
    </w:lvl>
  </w:abstractNum>
  <w:abstractNum w:abstractNumId="1" w15:restartNumberingAfterBreak="0">
    <w:nsid w:val="0000042D"/>
    <w:multiLevelType w:val="multilevel"/>
    <w:tmpl w:val="000008B0"/>
    <w:lvl w:ilvl="0">
      <w:numFmt w:val="bullet"/>
      <w:lvlText w:val=""/>
      <w:lvlJc w:val="left"/>
      <w:pPr>
        <w:ind w:left="828" w:hanging="361"/>
      </w:pPr>
      <w:rPr>
        <w:rFonts w:ascii="Symbol" w:hAnsi="Symbol"/>
        <w:b w:val="0"/>
        <w:w w:val="100"/>
        <w:sz w:val="28"/>
      </w:rPr>
    </w:lvl>
    <w:lvl w:ilvl="1">
      <w:numFmt w:val="bullet"/>
      <w:lvlText w:val="•"/>
      <w:lvlJc w:val="left"/>
      <w:pPr>
        <w:ind w:left="1780" w:hanging="361"/>
      </w:pPr>
    </w:lvl>
    <w:lvl w:ilvl="2">
      <w:numFmt w:val="bullet"/>
      <w:lvlText w:val="•"/>
      <w:lvlJc w:val="left"/>
      <w:pPr>
        <w:ind w:left="2741" w:hanging="361"/>
      </w:pPr>
    </w:lvl>
    <w:lvl w:ilvl="3">
      <w:numFmt w:val="bullet"/>
      <w:lvlText w:val="•"/>
      <w:lvlJc w:val="left"/>
      <w:pPr>
        <w:ind w:left="3701" w:hanging="361"/>
      </w:pPr>
    </w:lvl>
    <w:lvl w:ilvl="4">
      <w:numFmt w:val="bullet"/>
      <w:lvlText w:val="•"/>
      <w:lvlJc w:val="left"/>
      <w:pPr>
        <w:ind w:left="4662" w:hanging="361"/>
      </w:pPr>
    </w:lvl>
    <w:lvl w:ilvl="5">
      <w:numFmt w:val="bullet"/>
      <w:lvlText w:val="•"/>
      <w:lvlJc w:val="left"/>
      <w:pPr>
        <w:ind w:left="5623" w:hanging="361"/>
      </w:pPr>
    </w:lvl>
    <w:lvl w:ilvl="6">
      <w:numFmt w:val="bullet"/>
      <w:lvlText w:val="•"/>
      <w:lvlJc w:val="left"/>
      <w:pPr>
        <w:ind w:left="6583" w:hanging="361"/>
      </w:pPr>
    </w:lvl>
    <w:lvl w:ilvl="7">
      <w:numFmt w:val="bullet"/>
      <w:lvlText w:val="•"/>
      <w:lvlJc w:val="left"/>
      <w:pPr>
        <w:ind w:left="7544" w:hanging="361"/>
      </w:pPr>
    </w:lvl>
    <w:lvl w:ilvl="8">
      <w:numFmt w:val="bullet"/>
      <w:lvlText w:val="•"/>
      <w:lvlJc w:val="left"/>
      <w:pPr>
        <w:ind w:left="8505" w:hanging="361"/>
      </w:pPr>
    </w:lvl>
  </w:abstractNum>
  <w:abstractNum w:abstractNumId="2" w15:restartNumberingAfterBreak="0">
    <w:nsid w:val="0A3A71C3"/>
    <w:multiLevelType w:val="hybridMultilevel"/>
    <w:tmpl w:val="0738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333C1"/>
    <w:multiLevelType w:val="hybridMultilevel"/>
    <w:tmpl w:val="84BA37CC"/>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4" w15:restartNumberingAfterBreak="0">
    <w:nsid w:val="1F3B4611"/>
    <w:multiLevelType w:val="hybridMultilevel"/>
    <w:tmpl w:val="953C8D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E3A132E"/>
    <w:multiLevelType w:val="hybridMultilevel"/>
    <w:tmpl w:val="04AC9C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391935BF"/>
    <w:multiLevelType w:val="multilevel"/>
    <w:tmpl w:val="000008AF"/>
    <w:lvl w:ilvl="0">
      <w:start w:val="1"/>
      <w:numFmt w:val="decimal"/>
      <w:lvlText w:val="%1."/>
      <w:lvlJc w:val="left"/>
      <w:pPr>
        <w:ind w:left="828" w:hanging="579"/>
      </w:pPr>
      <w:rPr>
        <w:rFonts w:ascii="Arial" w:hAnsi="Arial" w:cs="Arial"/>
        <w:b w:val="0"/>
        <w:bCs w:val="0"/>
        <w:spacing w:val="-1"/>
        <w:w w:val="100"/>
        <w:sz w:val="28"/>
        <w:szCs w:val="28"/>
      </w:rPr>
    </w:lvl>
    <w:lvl w:ilvl="1">
      <w:start w:val="1"/>
      <w:numFmt w:val="decimal"/>
      <w:lvlText w:val="%2."/>
      <w:lvlJc w:val="left"/>
      <w:pPr>
        <w:ind w:left="828" w:hanging="361"/>
      </w:pPr>
      <w:rPr>
        <w:rFonts w:ascii="Arial" w:hAnsi="Arial" w:cs="Arial"/>
        <w:b/>
        <w:bCs/>
        <w:spacing w:val="-1"/>
        <w:w w:val="100"/>
        <w:sz w:val="28"/>
        <w:szCs w:val="28"/>
      </w:rPr>
    </w:lvl>
    <w:lvl w:ilvl="2">
      <w:numFmt w:val="bullet"/>
      <w:lvlText w:val="•"/>
      <w:lvlJc w:val="left"/>
      <w:pPr>
        <w:ind w:left="2741" w:hanging="361"/>
      </w:pPr>
    </w:lvl>
    <w:lvl w:ilvl="3">
      <w:numFmt w:val="bullet"/>
      <w:lvlText w:val="•"/>
      <w:lvlJc w:val="left"/>
      <w:pPr>
        <w:ind w:left="3701" w:hanging="361"/>
      </w:pPr>
    </w:lvl>
    <w:lvl w:ilvl="4">
      <w:numFmt w:val="bullet"/>
      <w:lvlText w:val="•"/>
      <w:lvlJc w:val="left"/>
      <w:pPr>
        <w:ind w:left="4662" w:hanging="361"/>
      </w:pPr>
    </w:lvl>
    <w:lvl w:ilvl="5">
      <w:numFmt w:val="bullet"/>
      <w:lvlText w:val="•"/>
      <w:lvlJc w:val="left"/>
      <w:pPr>
        <w:ind w:left="5623" w:hanging="361"/>
      </w:pPr>
    </w:lvl>
    <w:lvl w:ilvl="6">
      <w:numFmt w:val="bullet"/>
      <w:lvlText w:val="•"/>
      <w:lvlJc w:val="left"/>
      <w:pPr>
        <w:ind w:left="6583" w:hanging="361"/>
      </w:pPr>
    </w:lvl>
    <w:lvl w:ilvl="7">
      <w:numFmt w:val="bullet"/>
      <w:lvlText w:val="•"/>
      <w:lvlJc w:val="left"/>
      <w:pPr>
        <w:ind w:left="7544" w:hanging="361"/>
      </w:pPr>
    </w:lvl>
    <w:lvl w:ilvl="8">
      <w:numFmt w:val="bullet"/>
      <w:lvlText w:val="•"/>
      <w:lvlJc w:val="left"/>
      <w:pPr>
        <w:ind w:left="8505" w:hanging="361"/>
      </w:pPr>
    </w:lvl>
  </w:abstractNum>
  <w:abstractNum w:abstractNumId="7" w15:restartNumberingAfterBreak="0">
    <w:nsid w:val="40B94058"/>
    <w:multiLevelType w:val="hybridMultilevel"/>
    <w:tmpl w:val="7848F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66D9A"/>
    <w:multiLevelType w:val="hybridMultilevel"/>
    <w:tmpl w:val="EC96BA74"/>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9" w15:restartNumberingAfterBreak="0">
    <w:nsid w:val="48E302D3"/>
    <w:multiLevelType w:val="hybridMultilevel"/>
    <w:tmpl w:val="075A4F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EF51697"/>
    <w:multiLevelType w:val="hybridMultilevel"/>
    <w:tmpl w:val="BC8E4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050FA2"/>
    <w:multiLevelType w:val="hybridMultilevel"/>
    <w:tmpl w:val="9C3E6554"/>
    <w:lvl w:ilvl="0" w:tplc="3190B6F0">
      <w:start w:val="1"/>
      <w:numFmt w:val="bullet"/>
      <w:lvlText w:val=""/>
      <w:lvlJc w:val="left"/>
      <w:pPr>
        <w:tabs>
          <w:tab w:val="num" w:pos="720"/>
        </w:tabs>
        <w:ind w:left="720" w:hanging="360"/>
      </w:pPr>
      <w:rPr>
        <w:rFonts w:ascii="Symbol" w:hAnsi="Symbol" w:hint="default"/>
        <w:sz w:val="20"/>
      </w:rPr>
    </w:lvl>
    <w:lvl w:ilvl="1" w:tplc="0F581422">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0083273">
    <w:abstractNumId w:val="11"/>
  </w:num>
  <w:num w:numId="2" w16cid:durableId="281156168">
    <w:abstractNumId w:val="5"/>
  </w:num>
  <w:num w:numId="3" w16cid:durableId="374544646">
    <w:abstractNumId w:val="10"/>
  </w:num>
  <w:num w:numId="4" w16cid:durableId="2061976768">
    <w:abstractNumId w:val="1"/>
  </w:num>
  <w:num w:numId="5" w16cid:durableId="1816489348">
    <w:abstractNumId w:val="0"/>
  </w:num>
  <w:num w:numId="6" w16cid:durableId="462579291">
    <w:abstractNumId w:val="6"/>
  </w:num>
  <w:num w:numId="7" w16cid:durableId="336425699">
    <w:abstractNumId w:val="8"/>
  </w:num>
  <w:num w:numId="8" w16cid:durableId="1478107208">
    <w:abstractNumId w:val="4"/>
  </w:num>
  <w:num w:numId="9" w16cid:durableId="223950134">
    <w:abstractNumId w:val="7"/>
  </w:num>
  <w:num w:numId="10" w16cid:durableId="106049097">
    <w:abstractNumId w:val="3"/>
  </w:num>
  <w:num w:numId="11" w16cid:durableId="578561544">
    <w:abstractNumId w:val="9"/>
  </w:num>
  <w:num w:numId="12" w16cid:durableId="11509051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24"/>
    <w:rsid w:val="00024C0C"/>
    <w:rsid w:val="00046648"/>
    <w:rsid w:val="00053D3C"/>
    <w:rsid w:val="000A4278"/>
    <w:rsid w:val="000B68A0"/>
    <w:rsid w:val="000D1D80"/>
    <w:rsid w:val="000F69AD"/>
    <w:rsid w:val="001334D0"/>
    <w:rsid w:val="00135D64"/>
    <w:rsid w:val="00182C33"/>
    <w:rsid w:val="001872D6"/>
    <w:rsid w:val="001B11E5"/>
    <w:rsid w:val="002207AE"/>
    <w:rsid w:val="002253BD"/>
    <w:rsid w:val="00236498"/>
    <w:rsid w:val="00237C70"/>
    <w:rsid w:val="00256481"/>
    <w:rsid w:val="0026662B"/>
    <w:rsid w:val="00273306"/>
    <w:rsid w:val="00281217"/>
    <w:rsid w:val="00294DE4"/>
    <w:rsid w:val="002E7007"/>
    <w:rsid w:val="0030114F"/>
    <w:rsid w:val="00322199"/>
    <w:rsid w:val="00356994"/>
    <w:rsid w:val="00356BD1"/>
    <w:rsid w:val="003754A6"/>
    <w:rsid w:val="003B48A2"/>
    <w:rsid w:val="003C53D8"/>
    <w:rsid w:val="004525A9"/>
    <w:rsid w:val="00453A24"/>
    <w:rsid w:val="00456F01"/>
    <w:rsid w:val="00456FDD"/>
    <w:rsid w:val="004B0899"/>
    <w:rsid w:val="004B55E0"/>
    <w:rsid w:val="004C382F"/>
    <w:rsid w:val="00500356"/>
    <w:rsid w:val="00502F8B"/>
    <w:rsid w:val="00511BD7"/>
    <w:rsid w:val="005247AE"/>
    <w:rsid w:val="00562055"/>
    <w:rsid w:val="00566916"/>
    <w:rsid w:val="00567C98"/>
    <w:rsid w:val="00575DB6"/>
    <w:rsid w:val="00586297"/>
    <w:rsid w:val="005D2AA8"/>
    <w:rsid w:val="005D34FE"/>
    <w:rsid w:val="005F5F8F"/>
    <w:rsid w:val="00636E2D"/>
    <w:rsid w:val="00643B05"/>
    <w:rsid w:val="0069245C"/>
    <w:rsid w:val="006B0524"/>
    <w:rsid w:val="006C6538"/>
    <w:rsid w:val="006D7B4B"/>
    <w:rsid w:val="006F68C3"/>
    <w:rsid w:val="00712411"/>
    <w:rsid w:val="00733B8D"/>
    <w:rsid w:val="007478BE"/>
    <w:rsid w:val="00791ACB"/>
    <w:rsid w:val="0079451B"/>
    <w:rsid w:val="007B7313"/>
    <w:rsid w:val="007C54D0"/>
    <w:rsid w:val="007D6BF5"/>
    <w:rsid w:val="007E410A"/>
    <w:rsid w:val="00813CFA"/>
    <w:rsid w:val="008142A3"/>
    <w:rsid w:val="0084791E"/>
    <w:rsid w:val="00854D72"/>
    <w:rsid w:val="00863AD9"/>
    <w:rsid w:val="00884CBC"/>
    <w:rsid w:val="008D258F"/>
    <w:rsid w:val="008D48A1"/>
    <w:rsid w:val="008D509C"/>
    <w:rsid w:val="008E1128"/>
    <w:rsid w:val="008E1630"/>
    <w:rsid w:val="008E2273"/>
    <w:rsid w:val="00943D06"/>
    <w:rsid w:val="00946B35"/>
    <w:rsid w:val="00955B1E"/>
    <w:rsid w:val="00960AA0"/>
    <w:rsid w:val="00963E6C"/>
    <w:rsid w:val="009664C2"/>
    <w:rsid w:val="00995334"/>
    <w:rsid w:val="009D0D6F"/>
    <w:rsid w:val="009F00F0"/>
    <w:rsid w:val="00A02CBE"/>
    <w:rsid w:val="00A832EE"/>
    <w:rsid w:val="00A94F9C"/>
    <w:rsid w:val="00AA0EE7"/>
    <w:rsid w:val="00AA6039"/>
    <w:rsid w:val="00AF58D1"/>
    <w:rsid w:val="00B01015"/>
    <w:rsid w:val="00B11165"/>
    <w:rsid w:val="00B13CBC"/>
    <w:rsid w:val="00B174FA"/>
    <w:rsid w:val="00B35EFE"/>
    <w:rsid w:val="00B36D8F"/>
    <w:rsid w:val="00B3764A"/>
    <w:rsid w:val="00B45038"/>
    <w:rsid w:val="00B91CA7"/>
    <w:rsid w:val="00BA32F4"/>
    <w:rsid w:val="00BC7BDD"/>
    <w:rsid w:val="00BC7C8E"/>
    <w:rsid w:val="00BD0416"/>
    <w:rsid w:val="00BD1256"/>
    <w:rsid w:val="00BF4D56"/>
    <w:rsid w:val="00C02391"/>
    <w:rsid w:val="00C45BF3"/>
    <w:rsid w:val="00C53279"/>
    <w:rsid w:val="00C554CA"/>
    <w:rsid w:val="00CB611B"/>
    <w:rsid w:val="00D02E61"/>
    <w:rsid w:val="00D27C04"/>
    <w:rsid w:val="00D359D1"/>
    <w:rsid w:val="00D448D3"/>
    <w:rsid w:val="00D45AAE"/>
    <w:rsid w:val="00D465E5"/>
    <w:rsid w:val="00D47A98"/>
    <w:rsid w:val="00D805CD"/>
    <w:rsid w:val="00DB4662"/>
    <w:rsid w:val="00DC2DB3"/>
    <w:rsid w:val="00E121EF"/>
    <w:rsid w:val="00E3131E"/>
    <w:rsid w:val="00E3201C"/>
    <w:rsid w:val="00E4282A"/>
    <w:rsid w:val="00E8690D"/>
    <w:rsid w:val="00E95B7C"/>
    <w:rsid w:val="00EB4841"/>
    <w:rsid w:val="00EC23BC"/>
    <w:rsid w:val="00EC79D3"/>
    <w:rsid w:val="00ED1A96"/>
    <w:rsid w:val="00EE6F6F"/>
    <w:rsid w:val="00F24133"/>
    <w:rsid w:val="00F84F8F"/>
    <w:rsid w:val="00F8730A"/>
    <w:rsid w:val="00FB376D"/>
    <w:rsid w:val="00FB3911"/>
    <w:rsid w:val="00FE01B6"/>
    <w:rsid w:val="3088D45B"/>
    <w:rsid w:val="4A995ACE"/>
    <w:rsid w:val="56BB40FE"/>
    <w:rsid w:val="5D753AED"/>
    <w:rsid w:val="6CD4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22853"/>
  <w15:docId w15:val="{6DE9B084-1F38-4322-B0F3-17C3AE13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7313"/>
    <w:pPr>
      <w:keepNext/>
      <w:spacing w:after="0" w:line="240" w:lineRule="auto"/>
      <w:outlineLvl w:val="1"/>
    </w:pPr>
    <w:rPr>
      <w:rFonts w:ascii="Arial" w:eastAsia="Times New Roman" w:hAnsi="Arial" w:cs="Times New Roman"/>
      <w:b/>
      <w:bCs/>
      <w:sz w:val="24"/>
      <w:szCs w:val="20"/>
    </w:rPr>
  </w:style>
  <w:style w:type="paragraph" w:styleId="Heading3">
    <w:name w:val="heading 3"/>
    <w:basedOn w:val="Normal"/>
    <w:next w:val="Normal"/>
    <w:link w:val="Heading3Char"/>
    <w:uiPriority w:val="9"/>
    <w:semiHidden/>
    <w:unhideWhenUsed/>
    <w:qFormat/>
    <w:rsid w:val="007B7313"/>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A98"/>
    <w:pPr>
      <w:ind w:left="720"/>
      <w:contextualSpacing/>
    </w:pPr>
  </w:style>
  <w:style w:type="paragraph" w:styleId="Header">
    <w:name w:val="header"/>
    <w:basedOn w:val="Normal"/>
    <w:link w:val="HeaderChar"/>
    <w:unhideWhenUsed/>
    <w:rsid w:val="003C5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3D8"/>
  </w:style>
  <w:style w:type="paragraph" w:styleId="Footer">
    <w:name w:val="footer"/>
    <w:basedOn w:val="Normal"/>
    <w:link w:val="FooterChar"/>
    <w:uiPriority w:val="99"/>
    <w:unhideWhenUsed/>
    <w:rsid w:val="003C5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3D8"/>
  </w:style>
  <w:style w:type="paragraph" w:styleId="NoSpacing">
    <w:name w:val="No Spacing"/>
    <w:uiPriority w:val="1"/>
    <w:qFormat/>
    <w:rsid w:val="00E95B7C"/>
    <w:pPr>
      <w:spacing w:after="0" w:line="240" w:lineRule="auto"/>
    </w:pPr>
  </w:style>
  <w:style w:type="character" w:styleId="CommentReference">
    <w:name w:val="annotation reference"/>
    <w:semiHidden/>
    <w:rsid w:val="00BC7BDD"/>
    <w:rPr>
      <w:sz w:val="16"/>
      <w:szCs w:val="16"/>
    </w:rPr>
  </w:style>
  <w:style w:type="paragraph" w:styleId="CommentText">
    <w:name w:val="annotation text"/>
    <w:basedOn w:val="Normal"/>
    <w:link w:val="CommentTextChar"/>
    <w:semiHidden/>
    <w:rsid w:val="00BC7BDD"/>
    <w:pPr>
      <w:spacing w:after="0" w:line="240" w:lineRule="auto"/>
    </w:pPr>
    <w:rPr>
      <w:rFonts w:ascii="Calibri" w:eastAsia="Times New Roman" w:hAnsi="Calibri" w:cs="Times New Roman"/>
      <w:color w:val="595959"/>
      <w:sz w:val="20"/>
      <w:szCs w:val="20"/>
    </w:rPr>
  </w:style>
  <w:style w:type="character" w:customStyle="1" w:styleId="CommentTextChar">
    <w:name w:val="Comment Text Char"/>
    <w:basedOn w:val="DefaultParagraphFont"/>
    <w:link w:val="CommentText"/>
    <w:semiHidden/>
    <w:rsid w:val="00BC7BDD"/>
    <w:rPr>
      <w:rFonts w:ascii="Calibri" w:eastAsia="Times New Roman" w:hAnsi="Calibri" w:cs="Times New Roman"/>
      <w:color w:val="595959"/>
      <w:sz w:val="20"/>
      <w:szCs w:val="20"/>
    </w:rPr>
  </w:style>
  <w:style w:type="paragraph" w:styleId="BalloonText">
    <w:name w:val="Balloon Text"/>
    <w:basedOn w:val="Normal"/>
    <w:link w:val="BalloonTextChar"/>
    <w:uiPriority w:val="99"/>
    <w:semiHidden/>
    <w:unhideWhenUsed/>
    <w:rsid w:val="00BC7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47AE"/>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5247AE"/>
    <w:rPr>
      <w:rFonts w:ascii="Calibri" w:eastAsia="Times New Roman" w:hAnsi="Calibri" w:cs="Times New Roman"/>
      <w:b/>
      <w:bCs/>
      <w:color w:val="595959"/>
      <w:sz w:val="20"/>
      <w:szCs w:val="20"/>
    </w:rPr>
  </w:style>
  <w:style w:type="character" w:styleId="Hyperlink">
    <w:name w:val="Hyperlink"/>
    <w:basedOn w:val="DefaultParagraphFont"/>
    <w:uiPriority w:val="99"/>
    <w:unhideWhenUsed/>
    <w:rsid w:val="00237C70"/>
    <w:rPr>
      <w:color w:val="0563C1" w:themeColor="hyperlink"/>
      <w:u w:val="single"/>
    </w:rPr>
  </w:style>
  <w:style w:type="character" w:customStyle="1" w:styleId="Heading2Char">
    <w:name w:val="Heading 2 Char"/>
    <w:basedOn w:val="DefaultParagraphFont"/>
    <w:link w:val="Heading2"/>
    <w:rsid w:val="007B7313"/>
    <w:rPr>
      <w:rFonts w:ascii="Arial" w:eastAsia="Times New Roman" w:hAnsi="Arial" w:cs="Times New Roman"/>
      <w:b/>
      <w:bCs/>
      <w:sz w:val="24"/>
      <w:szCs w:val="20"/>
    </w:rPr>
  </w:style>
  <w:style w:type="character" w:customStyle="1" w:styleId="Heading3Char">
    <w:name w:val="Heading 3 Char"/>
    <w:basedOn w:val="DefaultParagraphFont"/>
    <w:link w:val="Heading3"/>
    <w:uiPriority w:val="9"/>
    <w:semiHidden/>
    <w:rsid w:val="007B7313"/>
    <w:rPr>
      <w:rFonts w:ascii="Calibri Light" w:eastAsia="Times New Roman" w:hAnsi="Calibri Light" w:cs="Times New Roman"/>
      <w:b/>
      <w:bCs/>
      <w:sz w:val="26"/>
      <w:szCs w:val="26"/>
    </w:rPr>
  </w:style>
  <w:style w:type="paragraph" w:styleId="BodyTextIndent">
    <w:name w:val="Body Text Indent"/>
    <w:basedOn w:val="Normal"/>
    <w:link w:val="BodyTextIndentChar"/>
    <w:rsid w:val="007B7313"/>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7B7313"/>
    <w:rPr>
      <w:rFonts w:ascii="Arial" w:eastAsia="Times New Roman" w:hAnsi="Arial" w:cs="Times New Roman"/>
      <w:sz w:val="24"/>
      <w:szCs w:val="20"/>
    </w:rPr>
  </w:style>
  <w:style w:type="paragraph" w:styleId="NormalWeb">
    <w:name w:val="Normal (Web)"/>
    <w:basedOn w:val="Normal"/>
    <w:uiPriority w:val="99"/>
    <w:semiHidden/>
    <w:unhideWhenUsed/>
    <w:rsid w:val="007B73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D0416"/>
    <w:pPr>
      <w:spacing w:after="120"/>
    </w:pPr>
  </w:style>
  <w:style w:type="character" w:customStyle="1" w:styleId="BodyTextChar">
    <w:name w:val="Body Text Char"/>
    <w:basedOn w:val="DefaultParagraphFont"/>
    <w:link w:val="BodyText"/>
    <w:uiPriority w:val="99"/>
    <w:semiHidden/>
    <w:rsid w:val="00BD0416"/>
  </w:style>
  <w:style w:type="table" w:styleId="TableGrid">
    <w:name w:val="Table Grid"/>
    <w:basedOn w:val="TableNormal"/>
    <w:uiPriority w:val="39"/>
    <w:rsid w:val="0013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4431">
      <w:bodyDiv w:val="1"/>
      <w:marLeft w:val="0"/>
      <w:marRight w:val="0"/>
      <w:marTop w:val="0"/>
      <w:marBottom w:val="0"/>
      <w:divBdr>
        <w:top w:val="none" w:sz="0" w:space="0" w:color="auto"/>
        <w:left w:val="none" w:sz="0" w:space="0" w:color="auto"/>
        <w:bottom w:val="none" w:sz="0" w:space="0" w:color="auto"/>
        <w:right w:val="none" w:sz="0" w:space="0" w:color="auto"/>
      </w:divBdr>
    </w:div>
    <w:div w:id="13511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E8557399FC94E96F729D5B365ECEB" ma:contentTypeVersion="13" ma:contentTypeDescription="Create a new document." ma:contentTypeScope="" ma:versionID="5873f404531cb59bc07b031eca672f26">
  <xsd:schema xmlns:xsd="http://www.w3.org/2001/XMLSchema" xmlns:xs="http://www.w3.org/2001/XMLSchema" xmlns:p="http://schemas.microsoft.com/office/2006/metadata/properties" xmlns:ns2="79ba70c8-865f-4fc1-a4c3-c5a3fd63353e" xmlns:ns3="8e737971-e356-4e0f-bf66-576e9734a6bc" targetNamespace="http://schemas.microsoft.com/office/2006/metadata/properties" ma:root="true" ma:fieldsID="b8c3de86dd36e5e0b5cf2cc023eee8b0" ns2:_="" ns3:_="">
    <xsd:import namespace="79ba70c8-865f-4fc1-a4c3-c5a3fd63353e"/>
    <xsd:import namespace="8e737971-e356-4e0f-bf66-576e9734a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a70c8-865f-4fc1-a4c3-c5a3fd633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37971-e356-4e0f-bf66-576e9734a6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3AE7-C67B-4EDC-A85C-34906F722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B4E178-5A3E-4E41-BD38-A89A24B08781}">
  <ds:schemaRefs>
    <ds:schemaRef ds:uri="http://schemas.microsoft.com/sharepoint/v3/contenttype/forms"/>
  </ds:schemaRefs>
</ds:datastoreItem>
</file>

<file path=customXml/itemProps3.xml><?xml version="1.0" encoding="utf-8"?>
<ds:datastoreItem xmlns:ds="http://schemas.openxmlformats.org/officeDocument/2006/customXml" ds:itemID="{12FB03A2-B1CC-4F97-BC77-1C9A0D8A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a70c8-865f-4fc1-a4c3-c5a3fd63353e"/>
    <ds:schemaRef ds:uri="8e737971-e356-4e0f-bf66-576e9734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70554-E3D4-4DC6-8337-58F967E1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team sharepoint\quality management system\financial policies\risk management policy 2020 (Sm)</vt:lpstr>
    </vt:vector>
  </TitlesOfParts>
  <Company>HP</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system\financial policies\risk management policy 2022 (Sm)</dc:title>
  <dc:creator>Susanette Mansour</dc:creator>
  <cp:lastModifiedBy>Susanette Mansour</cp:lastModifiedBy>
  <cp:revision>43</cp:revision>
  <cp:lastPrinted>2021-07-28T09:36:00Z</cp:lastPrinted>
  <dcterms:created xsi:type="dcterms:W3CDTF">2020-07-09T13:45:00Z</dcterms:created>
  <dcterms:modified xsi:type="dcterms:W3CDTF">2022-05-11T11:08:00Z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0x010100E0EE8557399FC94E96F729D5B365ECEB</vt:lpwstr>
  </property>
</Properties>
</file>