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B01E3C" w14:textId="49321392" w:rsidR="00646112" w:rsidRDefault="30CCCCAE" w:rsidP="03B1F213">
      <w:pPr>
        <w:spacing w:before="240" w:after="240"/>
        <w:jc w:val="right"/>
        <w:rPr>
          <w:rFonts w:ascii="Arial" w:eastAsia="Arial" w:hAnsi="Arial" w:cs="Arial"/>
          <w:color w:val="000000" w:themeColor="text1"/>
          <w:sz w:val="28"/>
          <w:szCs w:val="28"/>
        </w:rPr>
      </w:pPr>
      <w:r>
        <w:rPr>
          <w:noProof/>
        </w:rPr>
        <w:drawing>
          <wp:inline distT="0" distB="0" distL="0" distR="0" wp14:anchorId="339ACC74" wp14:editId="07141E83">
            <wp:extent cx="1162050" cy="419100"/>
            <wp:effectExtent l="0" t="0" r="0" b="0"/>
            <wp:docPr id="1804893065" name="drawing" title="Welcome - Croydon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93065" name="Picture 1804893065"/>
                    <pic:cNvPicPr/>
                  </pic:nvPicPr>
                  <pic:blipFill>
                    <a:blip r:embed="rId6">
                      <a:extLst>
                        <a:ext uri="{28A0092B-C50C-407E-A947-70E740481C1C}">
                          <a14:useLocalDpi xmlns:a14="http://schemas.microsoft.com/office/drawing/2010/main"/>
                        </a:ext>
                      </a:extLst>
                    </a:blip>
                    <a:stretch>
                      <a:fillRect/>
                    </a:stretch>
                  </pic:blipFill>
                  <pic:spPr>
                    <a:xfrm>
                      <a:off x="0" y="0"/>
                      <a:ext cx="1162050" cy="419100"/>
                    </a:xfrm>
                    <a:prstGeom prst="rect">
                      <a:avLst/>
                    </a:prstGeom>
                  </pic:spPr>
                </pic:pic>
              </a:graphicData>
            </a:graphic>
          </wp:inline>
        </w:drawing>
      </w:r>
    </w:p>
    <w:p w14:paraId="49127D93" w14:textId="153632D8" w:rsidR="00646112" w:rsidRDefault="30CCCCAE" w:rsidP="03B1F213">
      <w:pPr>
        <w:spacing w:after="0" w:line="300" w:lineRule="auto"/>
        <w:jc w:val="center"/>
        <w:rPr>
          <w:rFonts w:ascii="Arial" w:eastAsia="Arial" w:hAnsi="Arial" w:cs="Arial"/>
          <w:color w:val="000000" w:themeColor="text1"/>
          <w:sz w:val="28"/>
          <w:szCs w:val="28"/>
        </w:rPr>
      </w:pPr>
      <w:r w:rsidRPr="03B1F213">
        <w:rPr>
          <w:rFonts w:ascii="Arial" w:eastAsia="Arial" w:hAnsi="Arial" w:cs="Arial"/>
          <w:b/>
          <w:bCs/>
          <w:color w:val="000000" w:themeColor="text1"/>
          <w:sz w:val="28"/>
          <w:szCs w:val="28"/>
          <w:u w:val="single"/>
        </w:rPr>
        <w:t>Members’ Bulletin | Week Commencing Monday 19 October 2026</w:t>
      </w:r>
    </w:p>
    <w:p w14:paraId="035244BB" w14:textId="4F280F9E" w:rsidR="00646112" w:rsidRDefault="15AD9BD0" w:rsidP="03B1F213">
      <w:pPr>
        <w:spacing w:before="240" w:after="240"/>
        <w:rPr>
          <w:rFonts w:ascii="Arial" w:eastAsia="Arial" w:hAnsi="Arial" w:cs="Arial"/>
          <w:b/>
          <w:bCs/>
          <w:u w:val="single"/>
        </w:rPr>
      </w:pPr>
      <w:r w:rsidRPr="03B1F213">
        <w:rPr>
          <w:rFonts w:ascii="Arial" w:eastAsia="Arial" w:hAnsi="Arial" w:cs="Arial"/>
          <w:b/>
          <w:bCs/>
          <w:u w:val="single"/>
        </w:rPr>
        <w:t>Black History Month: Harriet Tubman</w:t>
      </w:r>
    </w:p>
    <w:p w14:paraId="7BD926D9" w14:textId="3C91BA5E" w:rsidR="00646112" w:rsidRDefault="15AD9BD0" w:rsidP="03B1F213">
      <w:pPr>
        <w:spacing w:before="240" w:after="240"/>
      </w:pPr>
      <w:r w:rsidRPr="03B1F213">
        <w:rPr>
          <w:rFonts w:ascii="Arial" w:eastAsia="Arial" w:hAnsi="Arial" w:cs="Arial"/>
        </w:rPr>
        <w:t>This Black History Month, we remember Harriet Tubman (1822–1913), one of the most remarkable figures in the fight against slavery in the United States.</w:t>
      </w:r>
    </w:p>
    <w:p w14:paraId="5FA736F1" w14:textId="53CD0AD8" w:rsidR="00646112" w:rsidRDefault="15AD9BD0" w:rsidP="03B1F213">
      <w:pPr>
        <w:spacing w:before="240" w:after="240"/>
      </w:pPr>
      <w:r w:rsidRPr="03B1F213">
        <w:rPr>
          <w:rFonts w:ascii="Arial" w:eastAsia="Arial" w:hAnsi="Arial" w:cs="Arial"/>
        </w:rPr>
        <w:t xml:space="preserve">Born into slavery, Harriet escaped to freedom in 1849. But rather than leave others behind, she repeatedly risked her own life to help enslaved people escape through a secret network of routes and safe houses known as the Underground Railroad. </w:t>
      </w:r>
    </w:p>
    <w:p w14:paraId="2D0B71B5" w14:textId="4870B363" w:rsidR="00646112" w:rsidRDefault="15AD9BD0" w:rsidP="03B1F213">
      <w:pPr>
        <w:spacing w:before="240" w:after="240"/>
      </w:pPr>
      <w:r w:rsidRPr="03B1F213">
        <w:rPr>
          <w:rFonts w:ascii="Arial" w:eastAsia="Arial" w:hAnsi="Arial" w:cs="Arial"/>
        </w:rPr>
        <w:t>Less widely known is that Harriet experienced significant visual impairment following a severe head injury inflicted by an enslaver when she was a teenager. The injury also caused seizures and episodes of extreme sleepiness. Despite these lasting effects, she continued her courageous work, later supporting the Union Army during the American Civil War.</w:t>
      </w:r>
    </w:p>
    <w:p w14:paraId="1FB933A6" w14:textId="32B177B9" w:rsidR="00646112" w:rsidRDefault="15AD9BD0" w:rsidP="03B1F213">
      <w:pPr>
        <w:spacing w:before="240" w:after="240"/>
      </w:pPr>
      <w:r w:rsidRPr="03B1F213">
        <w:rPr>
          <w:rFonts w:ascii="Arial" w:eastAsia="Arial" w:hAnsi="Arial" w:cs="Arial"/>
        </w:rPr>
        <w:t>Harriet Tubman's legacy is one of courage, determination and an unwavering belief in freedom and equality. Her story reminds us that history is shaped by people who challenge injustice and help others to build a better future.</w:t>
      </w:r>
    </w:p>
    <w:p w14:paraId="0A339F59" w14:textId="5F31AE7A" w:rsidR="00646112" w:rsidRDefault="146D1320" w:rsidP="03B1F213">
      <w:pPr>
        <w:spacing w:before="240" w:after="240"/>
        <w:rPr>
          <w:rFonts w:ascii="Arial" w:eastAsia="Arial" w:hAnsi="Arial" w:cs="Arial"/>
          <w:b/>
          <w:bCs/>
          <w:u w:val="single"/>
        </w:rPr>
      </w:pPr>
      <w:r w:rsidRPr="03B1F213">
        <w:rPr>
          <w:rFonts w:ascii="Arial" w:eastAsia="Arial" w:hAnsi="Arial" w:cs="Arial"/>
          <w:b/>
          <w:bCs/>
          <w:u w:val="single"/>
        </w:rPr>
        <w:t>Put Your Best Foot Forward</w:t>
      </w:r>
    </w:p>
    <w:p w14:paraId="5D2764E2" w14:textId="063FB11A" w:rsidR="00646112" w:rsidRDefault="146D1320" w:rsidP="03B1F213">
      <w:pPr>
        <w:spacing w:before="240" w:after="240"/>
      </w:pPr>
      <w:r w:rsidRPr="03B1F213">
        <w:rPr>
          <w:rFonts w:ascii="Arial" w:eastAsia="Arial" w:hAnsi="Arial" w:cs="Arial"/>
        </w:rPr>
        <w:t xml:space="preserve">Our seated ballet sessions are nearly at their final curtain call, with just </w:t>
      </w:r>
      <w:r w:rsidRPr="03B1F213">
        <w:rPr>
          <w:rFonts w:ascii="Arial" w:eastAsia="Arial" w:hAnsi="Arial" w:cs="Arial"/>
          <w:b/>
          <w:bCs/>
        </w:rPr>
        <w:t>two sessions left</w:t>
      </w:r>
      <w:r w:rsidRPr="03B1F213">
        <w:rPr>
          <w:rFonts w:ascii="Arial" w:eastAsia="Arial" w:hAnsi="Arial" w:cs="Arial"/>
        </w:rPr>
        <w:t xml:space="preserve"> on Tuesday 20 and Tuesday 27 October.</w:t>
      </w:r>
    </w:p>
    <w:p w14:paraId="29FCCA21" w14:textId="3117C8B0" w:rsidR="00646112" w:rsidRDefault="146D1320" w:rsidP="03B1F213">
      <w:pPr>
        <w:spacing w:before="240" w:after="240"/>
      </w:pPr>
      <w:r w:rsidRPr="03B1F213">
        <w:rPr>
          <w:rFonts w:ascii="Arial" w:eastAsia="Arial" w:hAnsi="Arial" w:cs="Arial"/>
        </w:rPr>
        <w:t xml:space="preserve">Join us in Bedford Hall from </w:t>
      </w:r>
      <w:r w:rsidRPr="03B1F213">
        <w:rPr>
          <w:rFonts w:ascii="Arial" w:eastAsia="Arial" w:hAnsi="Arial" w:cs="Arial"/>
          <w:b/>
          <w:bCs/>
        </w:rPr>
        <w:t>1.30–3pm</w:t>
      </w:r>
      <w:r w:rsidRPr="03B1F213">
        <w:rPr>
          <w:rFonts w:ascii="Arial" w:eastAsia="Arial" w:hAnsi="Arial" w:cs="Arial"/>
        </w:rPr>
        <w:t xml:space="preserve"> for music, movement and a lovely afternoon of dance. Whether you're a regular or have been meaning to give it a try, there's still time to join in!</w:t>
      </w:r>
      <w:r w:rsidRPr="03B1F213">
        <w:rPr>
          <w:rFonts w:ascii="Arial" w:eastAsia="Arial" w:hAnsi="Arial" w:cs="Arial"/>
          <w:b/>
          <w:bCs/>
          <w:u w:val="single"/>
        </w:rPr>
        <w:t xml:space="preserve"> </w:t>
      </w:r>
    </w:p>
    <w:p w14:paraId="1C4A358F" w14:textId="02C9CB34" w:rsidR="00646112" w:rsidRDefault="3973C78D" w:rsidP="03B1F213">
      <w:pPr>
        <w:spacing w:before="240" w:after="240"/>
        <w:rPr>
          <w:rFonts w:ascii="Arial" w:eastAsia="Arial" w:hAnsi="Arial" w:cs="Arial"/>
          <w:b/>
          <w:bCs/>
          <w:u w:val="single"/>
        </w:rPr>
      </w:pPr>
      <w:r w:rsidRPr="03B1F213">
        <w:rPr>
          <w:rFonts w:ascii="Arial" w:eastAsia="Arial" w:hAnsi="Arial" w:cs="Arial"/>
          <w:b/>
          <w:bCs/>
          <w:u w:val="single"/>
        </w:rPr>
        <w:t>Ready, Steady, Raffle!</w:t>
      </w:r>
    </w:p>
    <w:p w14:paraId="7B9B7ED0" w14:textId="2F266EC2" w:rsidR="00646112" w:rsidRDefault="3973C78D" w:rsidP="03B1F213">
      <w:pPr>
        <w:spacing w:before="240" w:after="240"/>
      </w:pPr>
      <w:r w:rsidRPr="03B1F213">
        <w:rPr>
          <w:rFonts w:ascii="Arial" w:eastAsia="Arial" w:hAnsi="Arial" w:cs="Arial"/>
        </w:rPr>
        <w:t xml:space="preserve">Join us this Thursday 22 October at </w:t>
      </w:r>
      <w:r w:rsidRPr="03B1F213">
        <w:rPr>
          <w:rFonts w:ascii="Arial" w:eastAsia="Arial" w:hAnsi="Arial" w:cs="Arial"/>
          <w:b/>
          <w:bCs/>
        </w:rPr>
        <w:t>1.30pm in Bedford Hall</w:t>
      </w:r>
      <w:r w:rsidRPr="03B1F213">
        <w:rPr>
          <w:rFonts w:ascii="Arial" w:eastAsia="Arial" w:hAnsi="Arial" w:cs="Arial"/>
        </w:rPr>
        <w:t xml:space="preserve"> for our next raffle. There are some exciting prizes up for grabs, so why not try your luck?</w:t>
      </w:r>
    </w:p>
    <w:p w14:paraId="115AF9E1" w14:textId="086B3456" w:rsidR="00646112" w:rsidRDefault="3973C78D" w:rsidP="03B1F213">
      <w:pPr>
        <w:spacing w:before="240" w:after="240"/>
      </w:pPr>
      <w:r w:rsidRPr="03B1F213">
        <w:rPr>
          <w:rFonts w:ascii="Arial" w:eastAsia="Arial" w:hAnsi="Arial" w:cs="Arial"/>
        </w:rPr>
        <w:t>There’s still time to get your tickets from Reception before the big draw. You’ve got to be in it to win it!</w:t>
      </w:r>
    </w:p>
    <w:p w14:paraId="342F82EB" w14:textId="419C8813" w:rsidR="00646112" w:rsidRDefault="3973C78D" w:rsidP="03B1F213">
      <w:pPr>
        <w:spacing w:before="240" w:after="240"/>
      </w:pPr>
      <w:r w:rsidRPr="03B1F213">
        <w:rPr>
          <w:rFonts w:ascii="Arial" w:eastAsia="Arial" w:hAnsi="Arial" w:cs="Arial"/>
        </w:rPr>
        <w:t>We look forward to seeing you there!</w:t>
      </w:r>
    </w:p>
    <w:p w14:paraId="5462FD78" w14:textId="1E50F9DE" w:rsidR="00646112" w:rsidRDefault="00646112" w:rsidP="03B1F213">
      <w:pPr>
        <w:spacing w:before="240" w:after="240"/>
        <w:rPr>
          <w:rFonts w:ascii="Arial" w:eastAsia="Arial" w:hAnsi="Arial" w:cs="Arial"/>
        </w:rPr>
      </w:pPr>
    </w:p>
    <w:p w14:paraId="4BC368BC" w14:textId="6DACC592" w:rsidR="00646112" w:rsidRDefault="00646112" w:rsidP="03B1F213">
      <w:pPr>
        <w:spacing w:before="240" w:after="240"/>
        <w:rPr>
          <w:rFonts w:ascii="Arial" w:eastAsia="Arial" w:hAnsi="Arial" w:cs="Arial"/>
        </w:rPr>
      </w:pPr>
    </w:p>
    <w:p w14:paraId="11620086" w14:textId="3BEF28CE" w:rsidR="00646112" w:rsidRDefault="24B2B233" w:rsidP="03B1F213">
      <w:pPr>
        <w:spacing w:before="240" w:after="240"/>
        <w:jc w:val="both"/>
        <w:rPr>
          <w:rFonts w:ascii="Arial" w:eastAsia="Arial" w:hAnsi="Arial" w:cs="Arial"/>
          <w:b/>
          <w:bCs/>
          <w:u w:val="single"/>
        </w:rPr>
      </w:pPr>
      <w:r w:rsidRPr="03B1F213">
        <w:rPr>
          <w:rFonts w:ascii="Arial" w:eastAsia="Arial" w:hAnsi="Arial" w:cs="Arial"/>
          <w:b/>
          <w:bCs/>
          <w:u w:val="single"/>
        </w:rPr>
        <w:lastRenderedPageBreak/>
        <w:t>A Very Croydon Vision Christmas Performance</w:t>
      </w:r>
    </w:p>
    <w:p w14:paraId="1882E405" w14:textId="6490583E" w:rsidR="00646112" w:rsidRDefault="21ABCA9C" w:rsidP="03B1F213">
      <w:pPr>
        <w:spacing w:before="240" w:after="240"/>
        <w:jc w:val="both"/>
      </w:pPr>
      <w:r w:rsidRPr="03B1F213">
        <w:rPr>
          <w:rFonts w:ascii="Arial" w:eastAsia="Arial" w:hAnsi="Arial" w:cs="Arial"/>
        </w:rPr>
        <w:t xml:space="preserve">Fancy a little festive mischief? Join us as we bring </w:t>
      </w:r>
      <w:r w:rsidRPr="03B1F213">
        <w:rPr>
          <w:rFonts w:ascii="Arial" w:eastAsia="Arial" w:hAnsi="Arial" w:cs="Arial"/>
          <w:i/>
          <w:iCs/>
        </w:rPr>
        <w:t>’</w:t>
      </w:r>
      <w:r w:rsidRPr="03B1F213">
        <w:rPr>
          <w:rFonts w:ascii="Arial" w:eastAsia="Arial" w:hAnsi="Arial" w:cs="Arial"/>
          <w:b/>
          <w:bCs/>
          <w:i/>
          <w:iCs/>
        </w:rPr>
        <w:t>Twas the Night Before Christmas</w:t>
      </w:r>
      <w:r w:rsidRPr="03B1F213">
        <w:rPr>
          <w:rFonts w:ascii="Arial" w:eastAsia="Arial" w:hAnsi="Arial" w:cs="Arial"/>
        </w:rPr>
        <w:t xml:space="preserve"> to life in our very own performance!</w:t>
      </w:r>
    </w:p>
    <w:p w14:paraId="3EB688AC" w14:textId="6A5B65DD" w:rsidR="00646112" w:rsidRDefault="21ABCA9C" w:rsidP="03B1F213">
      <w:pPr>
        <w:spacing w:before="240" w:after="240"/>
        <w:jc w:val="both"/>
      </w:pPr>
      <w:r w:rsidRPr="03B1F213">
        <w:rPr>
          <w:rFonts w:ascii="Arial" w:eastAsia="Arial" w:hAnsi="Arial" w:cs="Arial"/>
        </w:rPr>
        <w:t>Whether you fancy taking on a role, reciting this wonderful poem, making music, dressing up or simply joining in the fun, there’s a part for everyone. No experience needed; just bring your enthusiasm and a willingness to have a laugh!</w:t>
      </w:r>
    </w:p>
    <w:p w14:paraId="77E6C486" w14:textId="48379539" w:rsidR="00646112" w:rsidRDefault="21ABCA9C" w:rsidP="03B1F213">
      <w:pPr>
        <w:spacing w:before="240" w:after="240"/>
        <w:jc w:val="both"/>
      </w:pPr>
      <w:r w:rsidRPr="03B1F213">
        <w:rPr>
          <w:rFonts w:ascii="Arial" w:eastAsia="Arial" w:hAnsi="Arial" w:cs="Arial"/>
          <w:b/>
          <w:bCs/>
        </w:rPr>
        <w:t>Rehearsals begin Monday 9 November, 10.30am–12 noon.</w:t>
      </w:r>
    </w:p>
    <w:p w14:paraId="6D0453D9" w14:textId="1DD9BCD4" w:rsidR="00646112" w:rsidRDefault="21ABCA9C" w:rsidP="03B1F213">
      <w:pPr>
        <w:spacing w:before="240" w:after="240"/>
        <w:jc w:val="both"/>
      </w:pPr>
      <w:r w:rsidRPr="03B1F213">
        <w:rPr>
          <w:rFonts w:ascii="Arial" w:eastAsia="Arial" w:hAnsi="Arial" w:cs="Arial"/>
        </w:rPr>
        <w:t>To get involved, let Sarah or Stella know. Come and be part of the festive fun because Christmas wouldn’t be Christmas without a little drama!</w:t>
      </w:r>
    </w:p>
    <w:p w14:paraId="12328F98" w14:textId="389E5107" w:rsidR="00646112" w:rsidRDefault="350285EF" w:rsidP="03B1F213">
      <w:pPr>
        <w:shd w:val="clear" w:color="auto" w:fill="FFFFFF" w:themeFill="background1"/>
        <w:spacing w:before="280" w:after="280"/>
        <w:jc w:val="both"/>
        <w:rPr>
          <w:rFonts w:ascii="Arial" w:eastAsia="Arial" w:hAnsi="Arial" w:cs="Arial"/>
          <w:b/>
          <w:bCs/>
          <w:u w:val="single"/>
        </w:rPr>
      </w:pPr>
      <w:r w:rsidRPr="03B1F213">
        <w:rPr>
          <w:rFonts w:ascii="Arial" w:eastAsia="Arial" w:hAnsi="Arial" w:cs="Arial"/>
          <w:b/>
          <w:bCs/>
          <w:u w:val="single"/>
        </w:rPr>
        <w:t>A little extra goes a long way – Gift Aid</w:t>
      </w:r>
    </w:p>
    <w:p w14:paraId="76B16577" w14:textId="6AA0AEA0" w:rsidR="00646112" w:rsidRDefault="350285EF" w:rsidP="03B1F213">
      <w:pPr>
        <w:shd w:val="clear" w:color="auto" w:fill="FFFFFF" w:themeFill="background1"/>
        <w:spacing w:before="280" w:after="280"/>
        <w:rPr>
          <w:rFonts w:ascii="Arial" w:eastAsia="Arial" w:hAnsi="Arial" w:cs="Arial"/>
        </w:rPr>
      </w:pPr>
      <w:r w:rsidRPr="03B1F213">
        <w:rPr>
          <w:rFonts w:ascii="Arial" w:eastAsia="Arial" w:hAnsi="Arial" w:cs="Arial"/>
        </w:rPr>
        <w:t>Did you know that Gift Aid allows Croydon Vision to claim an extra 25p from the UK government for every £1 you donate, at no extra cost to you? This helps us make your donation go further and continue supporting our members.</w:t>
      </w:r>
    </w:p>
    <w:p w14:paraId="1BF302B0" w14:textId="2ABCAC88" w:rsidR="00646112" w:rsidRDefault="350285EF" w:rsidP="03B1F213">
      <w:pPr>
        <w:shd w:val="clear" w:color="auto" w:fill="FFFFFF" w:themeFill="background1"/>
        <w:spacing w:before="225" w:after="225"/>
        <w:rPr>
          <w:rFonts w:ascii="Arial" w:eastAsia="Arial" w:hAnsi="Arial" w:cs="Arial"/>
        </w:rPr>
      </w:pPr>
      <w:r w:rsidRPr="03B1F213">
        <w:rPr>
          <w:rFonts w:ascii="Arial" w:eastAsia="Arial" w:hAnsi="Arial" w:cs="Arial"/>
        </w:rPr>
        <w:t>You may have heard of Gift Aid but wondered whether it could affect your pension or benefits. It won’t affect your State Pension or benefits. The Gift Aid we claim back comes from the tax individuals have already paid to the UK government and not from the individuals themselves.</w:t>
      </w:r>
    </w:p>
    <w:p w14:paraId="76A86117" w14:textId="5CD2F249" w:rsidR="00646112" w:rsidRDefault="350285EF" w:rsidP="03B1F213">
      <w:pPr>
        <w:shd w:val="clear" w:color="auto" w:fill="FFFFFF" w:themeFill="background1"/>
        <w:spacing w:before="225" w:after="225"/>
        <w:rPr>
          <w:rFonts w:ascii="Arial" w:eastAsia="Arial" w:hAnsi="Arial" w:cs="Arial"/>
        </w:rPr>
      </w:pPr>
      <w:r w:rsidRPr="03B1F213">
        <w:rPr>
          <w:rFonts w:ascii="Arial" w:eastAsia="Arial" w:hAnsi="Arial" w:cs="Arial"/>
        </w:rPr>
        <w:t>So, if you are a UK taxpayer, all you need to do is request and complete a Gift Aid Declaration form. You only need to do this once and the declaration form can cover past donations (up to four years), your current donation and any further donations you give until you cancel it. If you need help completing the form or have any further questions, please speak to one of the team.  Gift Aid is a simple way to help us get even more from your generous donations.</w:t>
      </w:r>
    </w:p>
    <w:p w14:paraId="606AE2EF" w14:textId="433D5AC6" w:rsidR="00646112" w:rsidRDefault="350285EF" w:rsidP="03B1F213">
      <w:pPr>
        <w:shd w:val="clear" w:color="auto" w:fill="FFFFFF" w:themeFill="background1"/>
        <w:spacing w:before="280" w:after="280"/>
      </w:pPr>
      <w:r w:rsidRPr="03B1F213">
        <w:rPr>
          <w:rFonts w:ascii="Arial" w:eastAsia="Arial" w:hAnsi="Arial" w:cs="Arial"/>
        </w:rPr>
        <w:t>Thank you for your continued support!</w:t>
      </w:r>
    </w:p>
    <w:p w14:paraId="64D675EC" w14:textId="18A13607" w:rsidR="00646112" w:rsidRDefault="1F68E643" w:rsidP="03B1F213">
      <w:pPr>
        <w:shd w:val="clear" w:color="auto" w:fill="FFFFFF" w:themeFill="background1"/>
        <w:spacing w:before="280" w:after="280"/>
      </w:pPr>
      <w:r w:rsidRPr="03B1F213">
        <w:rPr>
          <w:rFonts w:ascii="Arial" w:eastAsia="Arial" w:hAnsi="Arial" w:cs="Arial"/>
          <w:b/>
          <w:bCs/>
          <w:u w:val="single"/>
        </w:rPr>
        <w:t>Puzzle of The Week</w:t>
      </w:r>
    </w:p>
    <w:p w14:paraId="721FFFF2" w14:textId="1A2FEB56" w:rsidR="00646112" w:rsidRDefault="1F68E643" w:rsidP="03B1F213">
      <w:pPr>
        <w:shd w:val="clear" w:color="auto" w:fill="FFFFFF" w:themeFill="background1"/>
        <w:spacing w:before="280" w:after="280"/>
      </w:pPr>
      <w:r w:rsidRPr="03B1F213">
        <w:rPr>
          <w:rFonts w:ascii="Arial" w:eastAsia="Arial" w:hAnsi="Arial" w:cs="Arial"/>
          <w:b/>
          <w:bCs/>
        </w:rPr>
        <w:t>Highbrow, Lowbrow</w:t>
      </w:r>
      <w:r w:rsidRPr="03B1F213">
        <w:rPr>
          <w:rFonts w:ascii="Arial" w:eastAsia="Arial" w:hAnsi="Arial" w:cs="Arial"/>
        </w:rPr>
        <w:t>; the answers to the below two questions are the same, but which one will you get it from?</w:t>
      </w:r>
    </w:p>
    <w:p w14:paraId="04EF84C8" w14:textId="73958471" w:rsidR="00646112" w:rsidRDefault="1F68E643" w:rsidP="03B1F213">
      <w:pPr>
        <w:shd w:val="clear" w:color="auto" w:fill="FFFFFF" w:themeFill="background1"/>
        <w:spacing w:before="280" w:after="280"/>
      </w:pPr>
      <w:r w:rsidRPr="03B1F213">
        <w:rPr>
          <w:rFonts w:ascii="Arial" w:eastAsia="Arial" w:hAnsi="Arial" w:cs="Arial"/>
          <w:b/>
          <w:bCs/>
        </w:rPr>
        <w:t>HB</w:t>
      </w:r>
      <w:r w:rsidRPr="03B1F213">
        <w:rPr>
          <w:rFonts w:ascii="Arial" w:eastAsia="Arial" w:hAnsi="Arial" w:cs="Arial"/>
        </w:rPr>
        <w:t xml:space="preserve">: Which 1886 John William Waterhouse oil painting, in the </w:t>
      </w:r>
      <w:r w:rsidR="335DE66E" w:rsidRPr="03B1F213">
        <w:rPr>
          <w:rFonts w:ascii="Arial" w:eastAsia="Arial" w:hAnsi="Arial" w:cs="Arial"/>
        </w:rPr>
        <w:t>pre-Raphaelite</w:t>
      </w:r>
      <w:r w:rsidRPr="03B1F213">
        <w:rPr>
          <w:rFonts w:ascii="Arial" w:eastAsia="Arial" w:hAnsi="Arial" w:cs="Arial"/>
        </w:rPr>
        <w:t xml:space="preserve"> style, depicts a sorceress creating a ritual space?</w:t>
      </w:r>
    </w:p>
    <w:p w14:paraId="49E084B4" w14:textId="4D50785D" w:rsidR="00646112" w:rsidRDefault="1F68E643" w:rsidP="03B1F213">
      <w:pPr>
        <w:shd w:val="clear" w:color="auto" w:fill="FFFFFF" w:themeFill="background1"/>
        <w:spacing w:before="280" w:after="280"/>
      </w:pPr>
      <w:r w:rsidRPr="03B1F213">
        <w:rPr>
          <w:rFonts w:ascii="Arial" w:eastAsia="Arial" w:hAnsi="Arial" w:cs="Arial"/>
          <w:b/>
          <w:bCs/>
        </w:rPr>
        <w:t>LB</w:t>
      </w:r>
      <w:r w:rsidRPr="03B1F213">
        <w:rPr>
          <w:rFonts w:ascii="Arial" w:eastAsia="Arial" w:hAnsi="Arial" w:cs="Arial"/>
        </w:rPr>
        <w:t>: Debbie McGee was one of the first women to join which society of magicians?</w:t>
      </w:r>
    </w:p>
    <w:p w14:paraId="5E5787A5" w14:textId="32F202B0" w:rsidR="00646112" w:rsidRDefault="1F68E643" w:rsidP="00FA7C5D">
      <w:pPr>
        <w:shd w:val="clear" w:color="auto" w:fill="FFFFFF" w:themeFill="background1"/>
        <w:spacing w:before="280" w:after="280"/>
        <w:ind w:left="465"/>
      </w:pPr>
      <w:r w:rsidRPr="03B1F213">
        <w:rPr>
          <w:rFonts w:ascii="Arial" w:eastAsia="Arial" w:hAnsi="Arial" w:cs="Arial"/>
        </w:rPr>
        <w:t>The answer to both is ‘</w:t>
      </w:r>
      <w:r w:rsidRPr="03B1F213">
        <w:rPr>
          <w:rFonts w:ascii="Arial" w:eastAsia="Arial" w:hAnsi="Arial" w:cs="Arial"/>
          <w:b/>
          <w:bCs/>
        </w:rPr>
        <w:t>The Magic Circle</w:t>
      </w:r>
      <w:r w:rsidRPr="03B1F213">
        <w:rPr>
          <w:rFonts w:ascii="Arial" w:eastAsia="Arial" w:hAnsi="Arial" w:cs="Arial"/>
        </w:rPr>
        <w:t>’</w:t>
      </w:r>
      <w:r w:rsidR="6F6E3156" w:rsidRPr="03B1F213">
        <w:rPr>
          <w:rFonts w:ascii="Arial" w:eastAsia="Arial" w:hAnsi="Arial" w:cs="Arial"/>
        </w:rPr>
        <w:t>!</w:t>
      </w:r>
    </w:p>
    <w:sectPr w:rsidR="00646112">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34BBE3" w14:textId="77777777" w:rsidR="00FB2B79" w:rsidRDefault="00FB2B79">
      <w:pPr>
        <w:spacing w:after="0" w:line="240" w:lineRule="auto"/>
      </w:pPr>
      <w:r>
        <w:separator/>
      </w:r>
    </w:p>
  </w:endnote>
  <w:endnote w:type="continuationSeparator" w:id="0">
    <w:p w14:paraId="4CCF8AFE" w14:textId="77777777" w:rsidR="00FB2B79" w:rsidRDefault="00FB2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4635"/>
      <w:gridCol w:w="1375"/>
      <w:gridCol w:w="3005"/>
    </w:tblGrid>
    <w:tr w:rsidR="03B1F213" w14:paraId="3B2CCFFC" w14:textId="77777777" w:rsidTr="03B1F213">
      <w:trPr>
        <w:trHeight w:val="300"/>
      </w:trPr>
      <w:tc>
        <w:tcPr>
          <w:tcW w:w="4635" w:type="dxa"/>
        </w:tcPr>
        <w:p w14:paraId="4DCDE1F2" w14:textId="253FFB80" w:rsidR="03B1F213" w:rsidRDefault="03B1F213" w:rsidP="03B1F213">
          <w:pPr>
            <w:pStyle w:val="Header"/>
            <w:ind w:left="-115"/>
            <w:rPr>
              <w:i/>
              <w:iCs/>
            </w:rPr>
          </w:pPr>
          <w:r w:rsidRPr="03B1F213">
            <w:rPr>
              <w:i/>
              <w:iCs/>
            </w:rPr>
            <w:t>Members’ Bulletin w/c 19 October 2026</w:t>
          </w:r>
        </w:p>
      </w:tc>
      <w:tc>
        <w:tcPr>
          <w:tcW w:w="1375" w:type="dxa"/>
        </w:tcPr>
        <w:p w14:paraId="19AA66F4" w14:textId="64A8CE3E" w:rsidR="03B1F213" w:rsidRDefault="03B1F213" w:rsidP="03B1F213">
          <w:pPr>
            <w:pStyle w:val="Header"/>
            <w:jc w:val="center"/>
          </w:pPr>
        </w:p>
      </w:tc>
      <w:tc>
        <w:tcPr>
          <w:tcW w:w="3005" w:type="dxa"/>
        </w:tcPr>
        <w:p w14:paraId="46DCDA0A" w14:textId="0D83070E" w:rsidR="03B1F213" w:rsidRDefault="03B1F213" w:rsidP="03B1F213">
          <w:pPr>
            <w:pStyle w:val="Header"/>
            <w:ind w:right="-115"/>
            <w:jc w:val="right"/>
          </w:pPr>
        </w:p>
      </w:tc>
    </w:tr>
  </w:tbl>
  <w:p w14:paraId="444C28C7" w14:textId="30153621" w:rsidR="03B1F213" w:rsidRDefault="03B1F213" w:rsidP="03B1F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BB4F5F" w14:textId="77777777" w:rsidR="00FB2B79" w:rsidRDefault="00FB2B79">
      <w:pPr>
        <w:spacing w:after="0" w:line="240" w:lineRule="auto"/>
      </w:pPr>
      <w:r>
        <w:separator/>
      </w:r>
    </w:p>
  </w:footnote>
  <w:footnote w:type="continuationSeparator" w:id="0">
    <w:p w14:paraId="05394725" w14:textId="77777777" w:rsidR="00FB2B79" w:rsidRDefault="00FB2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03B1F213" w14:paraId="71C26945" w14:textId="77777777" w:rsidTr="03B1F213">
      <w:trPr>
        <w:trHeight w:val="300"/>
      </w:trPr>
      <w:tc>
        <w:tcPr>
          <w:tcW w:w="3005" w:type="dxa"/>
        </w:tcPr>
        <w:p w14:paraId="33608F9F" w14:textId="173AED76" w:rsidR="03B1F213" w:rsidRDefault="03B1F213" w:rsidP="03B1F213">
          <w:pPr>
            <w:pStyle w:val="Header"/>
            <w:ind w:left="-115"/>
          </w:pPr>
        </w:p>
      </w:tc>
      <w:tc>
        <w:tcPr>
          <w:tcW w:w="3005" w:type="dxa"/>
        </w:tcPr>
        <w:p w14:paraId="36738C43" w14:textId="74506029" w:rsidR="03B1F213" w:rsidRDefault="03B1F213" w:rsidP="03B1F213">
          <w:pPr>
            <w:pStyle w:val="Header"/>
            <w:jc w:val="center"/>
          </w:pPr>
        </w:p>
      </w:tc>
      <w:tc>
        <w:tcPr>
          <w:tcW w:w="3005" w:type="dxa"/>
        </w:tcPr>
        <w:p w14:paraId="7BC359A1" w14:textId="6559B6F7" w:rsidR="03B1F213" w:rsidRDefault="03B1F213" w:rsidP="03B1F213">
          <w:pPr>
            <w:pStyle w:val="Header"/>
            <w:ind w:right="-115"/>
            <w:jc w:val="right"/>
          </w:pPr>
        </w:p>
      </w:tc>
    </w:tr>
  </w:tbl>
  <w:p w14:paraId="156C71DB" w14:textId="106EF10E" w:rsidR="03B1F213" w:rsidRDefault="03B1F213" w:rsidP="03B1F213">
    <w:pPr>
      <w:pStyle w:val="Header"/>
    </w:pPr>
  </w:p>
</w:hdr>
</file>

<file path=word/intelligence2.xml><?xml version="1.0" encoding="utf-8"?>
<int2:intelligence xmlns:int2="http://schemas.microsoft.com/office/intelligence/2020/intelligence" xmlns:oel="http://schemas.microsoft.com/office/2019/extlst">
  <int2:observations>
    <int2:textHash int2:hashCode="f78J9BG4+y/N6T" int2:id="5mYpFwwh">
      <int2:state int2:value="Rejected" int2:type="spell"/>
    </int2:textHash>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F525DE"/>
    <w:rsid w:val="00646112"/>
    <w:rsid w:val="00A34F36"/>
    <w:rsid w:val="00AD090C"/>
    <w:rsid w:val="00FA7C5D"/>
    <w:rsid w:val="00FB2B79"/>
    <w:rsid w:val="01A16E1C"/>
    <w:rsid w:val="03B1F213"/>
    <w:rsid w:val="08CD97D9"/>
    <w:rsid w:val="0C7E5EF8"/>
    <w:rsid w:val="11519311"/>
    <w:rsid w:val="146D1320"/>
    <w:rsid w:val="1583CE57"/>
    <w:rsid w:val="15AD9BD0"/>
    <w:rsid w:val="160CD136"/>
    <w:rsid w:val="1F68E643"/>
    <w:rsid w:val="21ABCA9C"/>
    <w:rsid w:val="22D2F302"/>
    <w:rsid w:val="23647171"/>
    <w:rsid w:val="24B2B233"/>
    <w:rsid w:val="28F525DE"/>
    <w:rsid w:val="2C434DC9"/>
    <w:rsid w:val="2EBD646C"/>
    <w:rsid w:val="30CCCCAE"/>
    <w:rsid w:val="335DE66E"/>
    <w:rsid w:val="350285EF"/>
    <w:rsid w:val="3973C78D"/>
    <w:rsid w:val="3DCED353"/>
    <w:rsid w:val="4218387B"/>
    <w:rsid w:val="431B0017"/>
    <w:rsid w:val="432E1044"/>
    <w:rsid w:val="4EFFC6DD"/>
    <w:rsid w:val="52E6DDFB"/>
    <w:rsid w:val="58CA2584"/>
    <w:rsid w:val="65AA7C76"/>
    <w:rsid w:val="6F6E3156"/>
    <w:rsid w:val="70FD9ECE"/>
    <w:rsid w:val="7C5508F8"/>
    <w:rsid w:val="7FC24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3A94D"/>
  <w15:chartTrackingRefBased/>
  <w15:docId w15:val="{FBCF12E9-F07F-4242-AD4D-6BB69ED0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03B1F213"/>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03B1F213"/>
    <w:pPr>
      <w:tabs>
        <w:tab w:val="center" w:pos="4680"/>
        <w:tab w:val="right" w:pos="9360"/>
      </w:tabs>
      <w:spacing w:after="0" w:line="240" w:lineRule="auto"/>
    </w:pPr>
  </w:style>
  <w:style w:type="paragraph" w:styleId="Footer">
    <w:name w:val="footer"/>
    <w:basedOn w:val="Normal"/>
    <w:uiPriority w:val="99"/>
    <w:unhideWhenUsed/>
    <w:rsid w:val="03B1F21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20/10/relationships/intelligence" Target="intelligence2.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561</Words>
  <Characters>3204</Characters>
  <Application>Microsoft Office Word</Application>
  <DocSecurity>0</DocSecurity>
  <Lines>26</Lines>
  <Paragraphs>7</Paragraphs>
  <ScaleCrop>false</ScaleCrop>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Morgan</dc:creator>
  <cp:keywords/>
  <dc:description/>
  <cp:lastModifiedBy>David Fenlon</cp:lastModifiedBy>
  <cp:revision>3</cp:revision>
  <dcterms:created xsi:type="dcterms:W3CDTF">2026-10-19T07:32:00Z</dcterms:created>
  <dcterms:modified xsi:type="dcterms:W3CDTF">2026-10-19T11:29:00Z</dcterms:modified>
</cp:coreProperties>
</file>